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D5A1F8F"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16807">
        <w:rPr>
          <w:bCs/>
          <w:noProof w:val="0"/>
          <w:sz w:val="24"/>
          <w:szCs w:val="24"/>
        </w:rPr>
        <w:t>6</w:t>
      </w:r>
      <w:r w:rsidRPr="00B266B0">
        <w:rPr>
          <w:bCs/>
          <w:noProof w:val="0"/>
          <w:sz w:val="24"/>
          <w:szCs w:val="24"/>
        </w:rPr>
        <w:tab/>
      </w:r>
      <w:r w:rsidR="00B50369">
        <w:rPr>
          <w:bCs/>
          <w:noProof w:val="0"/>
          <w:sz w:val="24"/>
          <w:szCs w:val="24"/>
        </w:rPr>
        <w:t>R2-2</w:t>
      </w:r>
      <w:r w:rsidR="008D5FD8">
        <w:rPr>
          <w:bCs/>
          <w:noProof w:val="0"/>
          <w:sz w:val="24"/>
          <w:szCs w:val="24"/>
        </w:rPr>
        <w:t>4</w:t>
      </w:r>
      <w:r w:rsidR="00846C53">
        <w:rPr>
          <w:bCs/>
          <w:noProof w:val="0"/>
          <w:sz w:val="24"/>
          <w:szCs w:val="24"/>
        </w:rPr>
        <w:t>0</w:t>
      </w:r>
      <w:r w:rsidR="00AD7F13">
        <w:rPr>
          <w:bCs/>
          <w:noProof w:val="0"/>
          <w:sz w:val="24"/>
          <w:szCs w:val="24"/>
        </w:rPr>
        <w:t>5528</w:t>
      </w:r>
    </w:p>
    <w:p w14:paraId="11776FA6" w14:textId="50078F30" w:rsidR="00A209D6" w:rsidRPr="00465587" w:rsidRDefault="00A16807" w:rsidP="00A209D6">
      <w:pPr>
        <w:pStyle w:val="Header"/>
        <w:tabs>
          <w:tab w:val="right" w:pos="9639"/>
        </w:tabs>
        <w:rPr>
          <w:bCs/>
          <w:sz w:val="24"/>
          <w:szCs w:val="24"/>
          <w:lang w:eastAsia="zh-CN"/>
        </w:rPr>
      </w:pPr>
      <w:r>
        <w:rPr>
          <w:bCs/>
          <w:sz w:val="24"/>
          <w:szCs w:val="24"/>
          <w:lang w:eastAsia="zh-CN"/>
        </w:rPr>
        <w:t>Fukuoka</w:t>
      </w:r>
      <w:r w:rsidR="004C16A6">
        <w:rPr>
          <w:bCs/>
          <w:sz w:val="24"/>
          <w:szCs w:val="24"/>
          <w:lang w:eastAsia="zh-CN"/>
        </w:rPr>
        <w:t xml:space="preserve">, </w:t>
      </w:r>
      <w:r>
        <w:rPr>
          <w:bCs/>
          <w:sz w:val="24"/>
          <w:szCs w:val="24"/>
          <w:lang w:eastAsia="zh-CN"/>
        </w:rPr>
        <w:t>Japan</w:t>
      </w:r>
      <w:r w:rsidR="003C2C5D">
        <w:rPr>
          <w:bCs/>
          <w:sz w:val="24"/>
          <w:szCs w:val="24"/>
          <w:lang w:eastAsia="zh-CN"/>
        </w:rPr>
        <w:t xml:space="preserve">, </w:t>
      </w:r>
      <w:r w:rsidR="0025379A">
        <w:rPr>
          <w:bCs/>
          <w:sz w:val="24"/>
          <w:szCs w:val="24"/>
          <w:lang w:eastAsia="zh-CN"/>
        </w:rPr>
        <w:t>20</w:t>
      </w:r>
      <w:r w:rsidR="004C16A6" w:rsidRPr="004C16A6">
        <w:rPr>
          <w:bCs/>
          <w:sz w:val="24"/>
          <w:szCs w:val="24"/>
          <w:vertAlign w:val="superscript"/>
          <w:lang w:eastAsia="zh-CN"/>
        </w:rPr>
        <w:t>th</w:t>
      </w:r>
      <w:r w:rsidR="004C16A6">
        <w:rPr>
          <w:bCs/>
          <w:sz w:val="24"/>
          <w:szCs w:val="24"/>
          <w:lang w:eastAsia="zh-CN"/>
        </w:rPr>
        <w:t xml:space="preserve"> </w:t>
      </w:r>
      <w:r w:rsidR="0025379A">
        <w:rPr>
          <w:bCs/>
          <w:sz w:val="24"/>
          <w:szCs w:val="24"/>
          <w:lang w:eastAsia="zh-CN"/>
        </w:rPr>
        <w:t>May – 24</w:t>
      </w:r>
      <w:r w:rsidR="004C16A6" w:rsidRPr="004C16A6">
        <w:rPr>
          <w:bCs/>
          <w:sz w:val="24"/>
          <w:szCs w:val="24"/>
          <w:vertAlign w:val="superscript"/>
          <w:lang w:eastAsia="zh-CN"/>
        </w:rPr>
        <w:t>th</w:t>
      </w:r>
      <w:r>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35FB7B" w:rsidR="00A209D6" w:rsidRPr="008C360E" w:rsidRDefault="00A209D6" w:rsidP="008C360E">
      <w:pPr>
        <w:pStyle w:val="CRCoverPage"/>
        <w:tabs>
          <w:tab w:val="left" w:pos="1985"/>
        </w:tabs>
        <w:rPr>
          <w:rFonts w:cs="Arial"/>
          <w:b/>
          <w:bCs/>
          <w:sz w:val="24"/>
          <w:lang w:eastAsia="ja-JP"/>
        </w:rPr>
      </w:pPr>
      <w:r w:rsidRPr="008C360E">
        <w:rPr>
          <w:rFonts w:cs="Arial"/>
          <w:b/>
          <w:bCs/>
          <w:sz w:val="24"/>
        </w:rPr>
        <w:t>Agenda item:</w:t>
      </w:r>
      <w:r w:rsidRPr="008C360E">
        <w:rPr>
          <w:rFonts w:cs="Arial"/>
          <w:b/>
          <w:bCs/>
          <w:sz w:val="24"/>
        </w:rPr>
        <w:tab/>
      </w:r>
      <w:r w:rsidR="005B0F86">
        <w:rPr>
          <w:rFonts w:cs="Arial"/>
          <w:b/>
          <w:bCs/>
          <w:sz w:val="24"/>
        </w:rPr>
        <w:t>7.6.3</w:t>
      </w:r>
    </w:p>
    <w:p w14:paraId="73188B46" w14:textId="01A6D349"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Source:</w:t>
      </w:r>
      <w:r w:rsidRPr="008C360E">
        <w:rPr>
          <w:rFonts w:ascii="Arial" w:eastAsia="SimSun" w:hAnsi="Arial" w:cs="Arial"/>
          <w:b/>
          <w:bCs/>
          <w:szCs w:val="20"/>
          <w:lang w:eastAsia="en-US"/>
        </w:rPr>
        <w:tab/>
      </w:r>
      <w:r w:rsidR="00B46E85" w:rsidRPr="008C360E">
        <w:rPr>
          <w:rFonts w:ascii="Arial" w:eastAsia="SimSun" w:hAnsi="Arial" w:cs="Arial"/>
          <w:b/>
          <w:bCs/>
          <w:szCs w:val="20"/>
          <w:lang w:eastAsia="en-US"/>
        </w:rPr>
        <w:t>Samsung</w:t>
      </w:r>
    </w:p>
    <w:p w14:paraId="0FA3EF00" w14:textId="7D4D0B34"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Title:</w:t>
      </w:r>
      <w:r w:rsidRPr="008C360E">
        <w:rPr>
          <w:rFonts w:ascii="Arial" w:eastAsia="SimSun" w:hAnsi="Arial" w:cs="Arial"/>
          <w:b/>
          <w:bCs/>
          <w:szCs w:val="20"/>
          <w:lang w:eastAsia="en-US"/>
        </w:rPr>
        <w:tab/>
      </w:r>
      <w:r w:rsidR="00830017">
        <w:rPr>
          <w:rFonts w:ascii="Arial" w:eastAsia="SimSun" w:hAnsi="Arial" w:cs="Arial"/>
          <w:b/>
          <w:bCs/>
          <w:szCs w:val="20"/>
          <w:lang w:eastAsia="en-US"/>
        </w:rPr>
        <w:t xml:space="preserve">Further </w:t>
      </w:r>
      <w:r w:rsidR="004B029F">
        <w:rPr>
          <w:rFonts w:ascii="Arial" w:eastAsia="SimSun" w:hAnsi="Arial" w:cs="Arial"/>
          <w:b/>
          <w:bCs/>
          <w:szCs w:val="20"/>
          <w:lang w:eastAsia="en-US"/>
        </w:rPr>
        <w:t xml:space="preserve">RRC </w:t>
      </w:r>
      <w:r w:rsidR="004A33A2">
        <w:rPr>
          <w:rFonts w:ascii="Arial" w:eastAsia="SimSun" w:hAnsi="Arial" w:cs="Arial"/>
          <w:b/>
          <w:bCs/>
          <w:szCs w:val="20"/>
          <w:lang w:eastAsia="en-US"/>
        </w:rPr>
        <w:t>corrections on IoT NTN</w:t>
      </w:r>
    </w:p>
    <w:p w14:paraId="1F147C23" w14:textId="2B773B42"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WID/SID:</w:t>
      </w:r>
      <w:r w:rsidRPr="008C360E">
        <w:rPr>
          <w:rFonts w:ascii="Arial" w:eastAsia="SimSun" w:hAnsi="Arial" w:cs="Arial"/>
          <w:b/>
          <w:bCs/>
          <w:szCs w:val="20"/>
          <w:lang w:eastAsia="en-US"/>
        </w:rPr>
        <w:tab/>
      </w:r>
      <w:r w:rsidR="006366DF" w:rsidRPr="008C360E">
        <w:rPr>
          <w:rFonts w:ascii="Arial" w:eastAsia="SimSun" w:hAnsi="Arial" w:cs="Arial"/>
          <w:b/>
          <w:bCs/>
          <w:szCs w:val="20"/>
          <w:lang w:eastAsia="en-US"/>
        </w:rPr>
        <w:t>IoT_NTN_enh-Core</w:t>
      </w:r>
    </w:p>
    <w:p w14:paraId="6FEB19D6" w14:textId="18A0ADEC" w:rsidR="00A209D6" w:rsidRPr="008C360E" w:rsidRDefault="00A209D6" w:rsidP="008C360E">
      <w:pPr>
        <w:tabs>
          <w:tab w:val="left" w:pos="1985"/>
        </w:tabs>
        <w:spacing w:after="120"/>
        <w:ind w:left="1985" w:hanging="1985"/>
        <w:rPr>
          <w:rFonts w:ascii="Arial" w:eastAsia="SimSun" w:hAnsi="Arial" w:cs="Arial"/>
          <w:b/>
          <w:bCs/>
          <w:szCs w:val="20"/>
          <w:lang w:eastAsia="en-US"/>
        </w:rPr>
      </w:pPr>
      <w:r w:rsidRPr="008C360E">
        <w:rPr>
          <w:rFonts w:ascii="Arial" w:eastAsia="SimSun" w:hAnsi="Arial" w:cs="Arial"/>
          <w:b/>
          <w:bCs/>
          <w:szCs w:val="20"/>
          <w:lang w:eastAsia="en-US"/>
        </w:rPr>
        <w:t>Document for:</w:t>
      </w:r>
      <w:r w:rsidRPr="008C360E">
        <w:rPr>
          <w:rFonts w:ascii="Arial" w:eastAsia="SimSun" w:hAnsi="Arial" w:cs="Arial"/>
          <w:b/>
          <w:bCs/>
          <w:szCs w:val="20"/>
          <w:lang w:eastAsia="en-US"/>
        </w:rPr>
        <w:tab/>
        <w:t>Discussion</w:t>
      </w:r>
      <w:r w:rsidR="000F57DC" w:rsidRPr="008C360E">
        <w:rPr>
          <w:rFonts w:ascii="Arial" w:eastAsia="SimSun" w:hAnsi="Arial" w:cs="Arial"/>
          <w:b/>
          <w:bCs/>
          <w:szCs w:val="20"/>
          <w:lang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t>Simultaneous GNSS and NTN NB-IoT/eMTC operation is not assumed</w:t>
            </w:r>
            <w:r w:rsidRPr="00EB2582">
              <w:rPr>
                <w:sz w:val="22"/>
                <w:szCs w:val="22"/>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66CEE32F" w14:textId="336DD546" w:rsidR="00F00A10" w:rsidRPr="00F97E01" w:rsidRDefault="005434B8" w:rsidP="00F00A10">
      <w:pPr>
        <w:rPr>
          <w:lang w:eastAsia="ko-KR"/>
        </w:rPr>
      </w:pPr>
      <w:r>
        <w:t xml:space="preserve">This </w:t>
      </w:r>
      <w:r w:rsidR="004A33A2">
        <w:t>contribution discusses further</w:t>
      </w:r>
      <w:r w:rsidR="007B47D1">
        <w:t xml:space="preserve"> RRC</w:t>
      </w:r>
      <w:r w:rsidR="004A33A2">
        <w:t xml:space="preserve"> corrections on IoT NTN</w:t>
      </w:r>
      <w:r w:rsidR="002907A3">
        <w:t xml:space="preserve">. </w:t>
      </w:r>
    </w:p>
    <w:p w14:paraId="51ABF603" w14:textId="3B3E9F29" w:rsidR="00DC6A61" w:rsidRDefault="00DC6A61" w:rsidP="00B7538C">
      <w:pPr>
        <w:pStyle w:val="Heading1"/>
      </w:pPr>
      <w:r>
        <w:t>Discussion</w:t>
      </w:r>
    </w:p>
    <w:p w14:paraId="725B899C" w14:textId="77777777" w:rsidR="004A33A2" w:rsidRDefault="004A33A2" w:rsidP="00A2151A">
      <w:pPr>
        <w:rPr>
          <w:lang w:eastAsia="en-US"/>
        </w:rPr>
      </w:pPr>
    </w:p>
    <w:p w14:paraId="6E928332" w14:textId="30D5307E" w:rsidR="004A33A2" w:rsidRPr="00E20030" w:rsidRDefault="00E20030" w:rsidP="00A2151A">
      <w:pPr>
        <w:rPr>
          <w:b/>
          <w:lang w:eastAsia="en-US"/>
        </w:rPr>
      </w:pPr>
      <w:r w:rsidRPr="00E20030">
        <w:rPr>
          <w:b/>
          <w:lang w:eastAsia="en-US"/>
        </w:rPr>
        <w:lastRenderedPageBreak/>
        <w:t xml:space="preserve">H005: </w:t>
      </w:r>
    </w:p>
    <w:p w14:paraId="7DB22936" w14:textId="5D8EE410" w:rsidR="00E20030" w:rsidRDefault="00E20030" w:rsidP="00A2151A">
      <w:pPr>
        <w:rPr>
          <w:lang w:eastAsia="en-US"/>
        </w:rPr>
      </w:pPr>
      <w:r w:rsidRPr="00E20030">
        <w:rPr>
          <w:noProof/>
        </w:rPr>
        <w:drawing>
          <wp:inline distT="0" distB="0" distL="0" distR="0" wp14:anchorId="4DD02509" wp14:editId="513FB8A5">
            <wp:extent cx="6122035" cy="24136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413635"/>
                    </a:xfrm>
                    <a:prstGeom prst="rect">
                      <a:avLst/>
                    </a:prstGeom>
                  </pic:spPr>
                </pic:pic>
              </a:graphicData>
            </a:graphic>
          </wp:inline>
        </w:drawing>
      </w:r>
    </w:p>
    <w:p w14:paraId="634177CA" w14:textId="7B8FCA94" w:rsidR="00E20030" w:rsidRDefault="00E20030" w:rsidP="00A2151A">
      <w:pPr>
        <w:rPr>
          <w:lang w:eastAsia="en-US"/>
        </w:rPr>
      </w:pPr>
    </w:p>
    <w:p w14:paraId="565B84CD" w14:textId="673ECA77" w:rsidR="00154637" w:rsidRDefault="00154637" w:rsidP="00A2151A">
      <w:pPr>
        <w:rPr>
          <w:lang w:eastAsia="en-US"/>
        </w:rPr>
      </w:pPr>
      <w:r>
        <w:rPr>
          <w:lang w:eastAsia="en-US"/>
        </w:rPr>
        <w:t>H005 mentions that currently the UE only starts GNSS posit</w:t>
      </w:r>
      <w:r w:rsidR="00646A1F">
        <w:rPr>
          <w:lang w:eastAsia="en-US"/>
        </w:rPr>
        <w:t xml:space="preserve">ion fix using autonomous gaps if T390 is running and that a network-triggered GNSS position fix has not been received. </w:t>
      </w:r>
    </w:p>
    <w:p w14:paraId="6EEA17CF" w14:textId="77DB213B" w:rsidR="009A3ABF" w:rsidRDefault="009A3ABF" w:rsidP="00A2151A">
      <w:pPr>
        <w:rPr>
          <w:lang w:eastAsia="en-US"/>
        </w:rPr>
      </w:pPr>
      <w:r>
        <w:rPr>
          <w:lang w:eastAsia="en-US"/>
        </w:rPr>
        <w:t xml:space="preserve">We think that the assessment is correct and since a UE shall remain in connected mode if a network-triggered GNSS position fix fails. </w:t>
      </w:r>
    </w:p>
    <w:p w14:paraId="71AD2FFC" w14:textId="77777777" w:rsidR="009A3ABF" w:rsidRDefault="009A3ABF" w:rsidP="009A3ABF">
      <w:pPr>
        <w:jc w:val="both"/>
        <w:rPr>
          <w:b/>
        </w:rPr>
      </w:pPr>
    </w:p>
    <w:p w14:paraId="0E35C02E" w14:textId="5E69E020" w:rsidR="009A3ABF" w:rsidRDefault="009A3ABF" w:rsidP="009A3ABF">
      <w:pPr>
        <w:jc w:val="both"/>
        <w:rPr>
          <w:b/>
        </w:rPr>
      </w:pPr>
      <w:r>
        <w:rPr>
          <w:b/>
        </w:rPr>
        <w:t xml:space="preserve">Proposal 1: Agree H005. </w:t>
      </w:r>
    </w:p>
    <w:p w14:paraId="70E7FCD8" w14:textId="0763BA1E" w:rsidR="00E20030" w:rsidRDefault="00E20030" w:rsidP="00A2151A">
      <w:pPr>
        <w:rPr>
          <w:lang w:eastAsia="en-US"/>
        </w:rPr>
      </w:pPr>
    </w:p>
    <w:p w14:paraId="24E38460" w14:textId="78E6B95D" w:rsidR="00E20030" w:rsidRPr="00E20030" w:rsidRDefault="00E20030" w:rsidP="00A2151A">
      <w:pPr>
        <w:rPr>
          <w:b/>
          <w:lang w:eastAsia="en-US"/>
        </w:rPr>
      </w:pPr>
      <w:r w:rsidRPr="00E20030">
        <w:rPr>
          <w:b/>
          <w:lang w:eastAsia="en-US"/>
        </w:rPr>
        <w:t>E805</w:t>
      </w:r>
      <w:r w:rsidR="007321BC">
        <w:rPr>
          <w:b/>
          <w:lang w:eastAsia="en-US"/>
        </w:rPr>
        <w:t>/E806</w:t>
      </w:r>
      <w:r w:rsidRPr="00E20030">
        <w:rPr>
          <w:b/>
          <w:lang w:eastAsia="en-US"/>
        </w:rPr>
        <w:t xml:space="preserve">: </w:t>
      </w:r>
    </w:p>
    <w:p w14:paraId="45F8AB32" w14:textId="0484F1CD" w:rsidR="00E20030" w:rsidRDefault="00B237E3" w:rsidP="00A2151A">
      <w:pPr>
        <w:rPr>
          <w:lang w:eastAsia="en-US"/>
        </w:rPr>
      </w:pPr>
      <w:r w:rsidRPr="00B237E3">
        <w:rPr>
          <w:noProof/>
        </w:rPr>
        <w:drawing>
          <wp:inline distT="0" distB="0" distL="0" distR="0" wp14:anchorId="7B3CEDDB" wp14:editId="2CB88320">
            <wp:extent cx="6122035" cy="3239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239135"/>
                    </a:xfrm>
                    <a:prstGeom prst="rect">
                      <a:avLst/>
                    </a:prstGeom>
                  </pic:spPr>
                </pic:pic>
              </a:graphicData>
            </a:graphic>
          </wp:inline>
        </w:drawing>
      </w:r>
    </w:p>
    <w:p w14:paraId="1343046D" w14:textId="274B0E25" w:rsidR="00E20030" w:rsidRDefault="00E20030" w:rsidP="00A2151A">
      <w:pPr>
        <w:rPr>
          <w:lang w:eastAsia="en-US"/>
        </w:rPr>
      </w:pPr>
    </w:p>
    <w:p w14:paraId="2C6D8D49" w14:textId="7E08C04E" w:rsidR="00B237E3" w:rsidRDefault="00B237E3" w:rsidP="00A2151A">
      <w:pPr>
        <w:rPr>
          <w:lang w:eastAsia="en-US"/>
        </w:rPr>
      </w:pPr>
    </w:p>
    <w:p w14:paraId="5012C601" w14:textId="2B018073" w:rsidR="00E20030" w:rsidRDefault="00B237E3" w:rsidP="00A2151A">
      <w:pPr>
        <w:rPr>
          <w:lang w:eastAsia="en-US"/>
        </w:rPr>
      </w:pPr>
      <w:r w:rsidRPr="00B237E3">
        <w:rPr>
          <w:noProof/>
        </w:rPr>
        <w:lastRenderedPageBreak/>
        <w:drawing>
          <wp:inline distT="0" distB="0" distL="0" distR="0" wp14:anchorId="73A97DDC" wp14:editId="54D5C09C">
            <wp:extent cx="6122035" cy="316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163570"/>
                    </a:xfrm>
                    <a:prstGeom prst="rect">
                      <a:avLst/>
                    </a:prstGeom>
                  </pic:spPr>
                </pic:pic>
              </a:graphicData>
            </a:graphic>
          </wp:inline>
        </w:drawing>
      </w:r>
    </w:p>
    <w:p w14:paraId="54C6EF63" w14:textId="6EDA7A1C" w:rsidR="00E20030" w:rsidRDefault="00E20030" w:rsidP="00A2151A">
      <w:pPr>
        <w:rPr>
          <w:lang w:eastAsia="en-US"/>
        </w:rPr>
      </w:pPr>
    </w:p>
    <w:p w14:paraId="6E708DC4" w14:textId="64C46428" w:rsidR="00B237E3" w:rsidRDefault="007321BC" w:rsidP="00A2151A">
      <w:pPr>
        <w:rPr>
          <w:lang w:eastAsia="en-US"/>
        </w:rPr>
      </w:pPr>
      <w:r>
        <w:rPr>
          <w:lang w:eastAsia="en-US"/>
        </w:rPr>
        <w:t xml:space="preserve">In E805 and E806, the signalling of capabilities </w:t>
      </w:r>
      <w:r w:rsidRPr="00EB6666">
        <w:rPr>
          <w:i/>
          <w:lang w:eastAsia="en-US"/>
        </w:rPr>
        <w:t xml:space="preserve">ntn-HarqEnhScenarioSupport </w:t>
      </w:r>
      <w:r>
        <w:rPr>
          <w:lang w:eastAsia="en-US"/>
        </w:rPr>
        <w:t xml:space="preserve">and </w:t>
      </w:r>
      <w:r w:rsidRPr="00EB6666">
        <w:rPr>
          <w:i/>
          <w:lang w:eastAsia="en-US"/>
        </w:rPr>
        <w:t>ntn-GNSS-EnhScenarioSupport</w:t>
      </w:r>
      <w:r>
        <w:rPr>
          <w:lang w:eastAsia="en-US"/>
        </w:rPr>
        <w:t xml:space="preserve"> are discussed. </w:t>
      </w:r>
      <w:r w:rsidR="00EB6666">
        <w:rPr>
          <w:lang w:eastAsia="en-US"/>
        </w:rPr>
        <w:t xml:space="preserve">Currently the capabilities are defined to indicate in which scenario that they are supported in, which </w:t>
      </w:r>
      <w:r w:rsidR="00522371">
        <w:rPr>
          <w:lang w:eastAsia="en-US"/>
        </w:rPr>
        <w:t xml:space="preserve">is either </w:t>
      </w:r>
      <w:r w:rsidR="00522371" w:rsidRPr="00B70E35">
        <w:rPr>
          <w:i/>
          <w:lang w:eastAsia="en-US"/>
        </w:rPr>
        <w:t>ngso</w:t>
      </w:r>
      <w:r w:rsidR="00522371">
        <w:rPr>
          <w:lang w:eastAsia="en-US"/>
        </w:rPr>
        <w:t xml:space="preserve"> or </w:t>
      </w:r>
      <w:r w:rsidR="00522371" w:rsidRPr="00B70E35">
        <w:rPr>
          <w:i/>
          <w:lang w:eastAsia="en-US"/>
        </w:rPr>
        <w:t>gso</w:t>
      </w:r>
      <w:r w:rsidR="00522371">
        <w:rPr>
          <w:lang w:eastAsia="en-US"/>
        </w:rPr>
        <w:t>. One issue with the current signaling is that a UE may not signal that it is capable of supporting the capabilities in both GSO and NGSO</w:t>
      </w:r>
    </w:p>
    <w:p w14:paraId="0CD724B7" w14:textId="77777777" w:rsidR="00522371" w:rsidRDefault="00522371" w:rsidP="00522371">
      <w:pPr>
        <w:rPr>
          <w:b/>
        </w:rPr>
      </w:pPr>
    </w:p>
    <w:p w14:paraId="5A7E47B0" w14:textId="53A75C58" w:rsidR="00522371" w:rsidRDefault="00522371" w:rsidP="00522371">
      <w:pPr>
        <w:rPr>
          <w:lang w:eastAsia="en-US"/>
        </w:rPr>
      </w:pPr>
      <w:r>
        <w:rPr>
          <w:b/>
        </w:rPr>
        <w:t>Observation 1: With current im</w:t>
      </w:r>
      <w:r w:rsidR="009A3ABF">
        <w:rPr>
          <w:b/>
        </w:rPr>
        <w:t>plementation UE cannot signal feature</w:t>
      </w:r>
      <w:r>
        <w:rPr>
          <w:b/>
        </w:rPr>
        <w:t xml:space="preserve"> support for both GSO and NGSO.</w:t>
      </w:r>
    </w:p>
    <w:p w14:paraId="316DC07D" w14:textId="2A54834F" w:rsidR="00522371" w:rsidRDefault="00522371" w:rsidP="00A2151A">
      <w:pPr>
        <w:rPr>
          <w:lang w:eastAsia="en-US"/>
        </w:rPr>
      </w:pPr>
    </w:p>
    <w:p w14:paraId="3C9D6FD6" w14:textId="14F1D9EF" w:rsidR="00522371" w:rsidRDefault="00522371" w:rsidP="00A2151A">
      <w:pPr>
        <w:rPr>
          <w:lang w:eastAsia="en-US"/>
        </w:rPr>
      </w:pPr>
      <w:r>
        <w:rPr>
          <w:lang w:eastAsia="en-US"/>
        </w:rPr>
        <w:t>In R1-2401620 [</w:t>
      </w:r>
      <w:r w:rsidR="00887C80">
        <w:rPr>
          <w:lang w:eastAsia="en-US"/>
        </w:rPr>
        <w:t>3</w:t>
      </w:r>
      <w:r>
        <w:rPr>
          <w:lang w:eastAsia="en-US"/>
        </w:rPr>
        <w:t xml:space="preserve">], RAN1 has defined the capabilities: </w:t>
      </w:r>
    </w:p>
    <w:p w14:paraId="4A9A9825" w14:textId="77777777" w:rsidR="00522371" w:rsidRDefault="00522371" w:rsidP="00A2151A">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22"/>
        <w:gridCol w:w="1319"/>
        <w:gridCol w:w="1663"/>
        <w:gridCol w:w="1276"/>
        <w:gridCol w:w="708"/>
        <w:gridCol w:w="1985"/>
      </w:tblGrid>
      <w:tr w:rsidR="00522371" w:rsidRPr="00522371" w14:paraId="4DF7A973" w14:textId="77777777" w:rsidTr="00522371">
        <w:trPr>
          <w:trHeight w:val="20"/>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3C13BE37"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lastRenderedPageBreak/>
              <w:t>2. IoT_NTN_enh</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378F94D"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NGSO for HARQ disabling for eMTC</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300BC1E" w14:textId="77777777" w:rsidR="00522371" w:rsidRPr="00522371" w:rsidRDefault="00522371" w:rsidP="00522371">
            <w:pPr>
              <w:spacing w:before="60" w:after="120"/>
              <w:jc w:val="both"/>
              <w:rPr>
                <w:rFonts w:ascii="Arial" w:hAnsi="Arial" w:cs="Arial"/>
                <w:color w:val="000000"/>
                <w:sz w:val="18"/>
                <w:szCs w:val="18"/>
                <w:lang w:val="en-US"/>
              </w:rPr>
            </w:pPr>
            <w:r w:rsidRPr="00522371">
              <w:rPr>
                <w:rFonts w:ascii="Arial" w:hAnsi="Arial" w:cs="Arial"/>
                <w:color w:val="000000"/>
                <w:sz w:val="18"/>
                <w:szCs w:val="18"/>
                <w:lang w:val="en-US" w:eastAsia="en-US"/>
              </w:rPr>
              <w:t>Support of NGSO for HARQ disabling for eMTC</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E3D86C3"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At least one of 2-1a-1</w:t>
            </w:r>
          </w:p>
          <w:p w14:paraId="4967EC10"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2-1b-1</w:t>
            </w:r>
          </w:p>
          <w:p w14:paraId="32D7FA27"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2-1c-1</w:t>
            </w:r>
          </w:p>
          <w:p w14:paraId="22A489EE"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2-1a-2</w:t>
            </w:r>
          </w:p>
          <w:p w14:paraId="1D4C282F"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2-1b-2</w:t>
            </w:r>
          </w:p>
          <w:p w14:paraId="0DAE59CF"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2-1c-2</w:t>
            </w:r>
          </w:p>
          <w:p w14:paraId="74B81FA8"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2-1d-1</w:t>
            </w:r>
          </w:p>
          <w:p w14:paraId="56A3587B"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2-1d-2</w:t>
            </w:r>
          </w:p>
          <w:p w14:paraId="5386489D"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yellow"/>
                <w:lang w:eastAsia="ja-JP"/>
              </w:rPr>
            </w:pPr>
            <w:r w:rsidRPr="00522371">
              <w:rPr>
                <w:rFonts w:ascii="Arial" w:hAnsi="Arial" w:cs="Arial"/>
                <w:color w:val="000000"/>
                <w:sz w:val="18"/>
                <w:szCs w:val="18"/>
                <w:lang w:eastAsia="ja-JP"/>
              </w:rPr>
              <w:t>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041E"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 xml:space="preserve">NGSO is not supported for HARQ disabling for eMTC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7FC1F4"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darkYellow"/>
                <w:lang w:val="en-US"/>
              </w:rPr>
            </w:pPr>
            <w:r w:rsidRPr="00522371">
              <w:rPr>
                <w:rFonts w:ascii="Arial" w:hAnsi="Arial" w:cs="Arial"/>
                <w:strike/>
                <w:color w:val="FF0000"/>
                <w:sz w:val="18"/>
                <w:szCs w:val="18"/>
                <w:lang w:val="en-US"/>
              </w:rPr>
              <w:t xml:space="preserve">WA: </w:t>
            </w:r>
            <w:r w:rsidRPr="00522371">
              <w:rPr>
                <w:rFonts w:ascii="Arial" w:hAnsi="Arial" w:cs="Arial"/>
                <w:color w:val="000000"/>
                <w:sz w:val="18"/>
                <w:szCs w:val="18"/>
                <w:lang w:val="en-US"/>
              </w:rPr>
              <w:t>Per 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B15ADD"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val="en-US"/>
              </w:rPr>
            </w:pPr>
            <w:r w:rsidRPr="00522371">
              <w:rPr>
                <w:rFonts w:ascii="Arial" w:hAnsi="Arial" w:cs="Arial"/>
                <w:color w:val="000000"/>
                <w:sz w:val="18"/>
                <w:szCs w:val="18"/>
                <w:lang w:val="en-US"/>
              </w:rPr>
              <w:t>Optional with capability signaling</w:t>
            </w:r>
          </w:p>
        </w:tc>
      </w:tr>
      <w:tr w:rsidR="00522371" w:rsidRPr="00522371" w14:paraId="21EFFE02" w14:textId="77777777" w:rsidTr="00522371">
        <w:trPr>
          <w:trHeight w:val="20"/>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312C8076"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 IoT_NTN_enh</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39DBC66"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NGSO for HARQ disabling for NB-IoT</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5518081" w14:textId="77777777" w:rsidR="00522371" w:rsidRPr="00522371" w:rsidRDefault="00522371" w:rsidP="00522371">
            <w:pPr>
              <w:spacing w:before="60" w:after="120"/>
              <w:jc w:val="both"/>
              <w:rPr>
                <w:rFonts w:ascii="Arial" w:hAnsi="Arial" w:cs="Arial"/>
                <w:color w:val="000000"/>
                <w:sz w:val="18"/>
                <w:szCs w:val="18"/>
                <w:lang w:val="en-US"/>
              </w:rPr>
            </w:pPr>
            <w:r w:rsidRPr="00522371">
              <w:rPr>
                <w:rFonts w:ascii="Arial" w:hAnsi="Arial" w:cs="Arial"/>
                <w:color w:val="000000"/>
                <w:sz w:val="18"/>
                <w:szCs w:val="18"/>
                <w:lang w:val="en-US" w:eastAsia="en-US"/>
              </w:rPr>
              <w:t>Support of NGSO for HARQ disabling for NB-IoT</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22BB9AA0"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At least one of 2-1e-1</w:t>
            </w:r>
          </w:p>
          <w:p w14:paraId="1227A3BA"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2-1f-1</w:t>
            </w:r>
          </w:p>
          <w:p w14:paraId="15C0C182"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2-1g-1</w:t>
            </w:r>
          </w:p>
          <w:p w14:paraId="1ECC4EC7"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2-1e-2</w:t>
            </w:r>
          </w:p>
          <w:p w14:paraId="1EF6E4C3"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2-1f-2</w:t>
            </w:r>
          </w:p>
          <w:p w14:paraId="00B2D6B9"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yellow"/>
                <w:lang w:eastAsia="ja-JP"/>
              </w:rPr>
            </w:pPr>
            <w:r w:rsidRPr="00522371">
              <w:rPr>
                <w:rFonts w:ascii="Arial" w:hAnsi="Arial" w:cs="Arial"/>
                <w:color w:val="000000"/>
                <w:sz w:val="18"/>
                <w:szCs w:val="18"/>
                <w:lang w:eastAsia="ja-JP"/>
              </w:rPr>
              <w:t>2-1g-2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EFD46"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NGSO is not supported for HARQ disabling for NB-IoT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D73F5F"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darkYellow"/>
                <w:lang w:val="en-US"/>
              </w:rPr>
            </w:pPr>
            <w:r w:rsidRPr="00522371">
              <w:rPr>
                <w:rFonts w:ascii="Arial" w:hAnsi="Arial" w:cs="Arial"/>
                <w:strike/>
                <w:color w:val="FF0000"/>
                <w:sz w:val="18"/>
                <w:szCs w:val="18"/>
                <w:lang w:val="en-US"/>
              </w:rPr>
              <w:t xml:space="preserve">WA: </w:t>
            </w:r>
            <w:r w:rsidRPr="00522371">
              <w:rPr>
                <w:rFonts w:ascii="Arial" w:hAnsi="Arial" w:cs="Arial"/>
                <w:color w:val="000000"/>
                <w:sz w:val="18"/>
                <w:szCs w:val="18"/>
                <w:lang w:val="en-US"/>
              </w:rPr>
              <w:t>Per 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81719B"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val="en-US"/>
              </w:rPr>
            </w:pPr>
            <w:r w:rsidRPr="00522371">
              <w:rPr>
                <w:rFonts w:ascii="Arial" w:hAnsi="Arial" w:cs="Arial"/>
                <w:color w:val="000000"/>
                <w:sz w:val="18"/>
                <w:szCs w:val="18"/>
                <w:lang w:val="en-US"/>
              </w:rPr>
              <w:t>Optional with capability signaling</w:t>
            </w:r>
          </w:p>
        </w:tc>
      </w:tr>
      <w:tr w:rsidR="00522371" w:rsidRPr="00522371" w14:paraId="3DF6EF24" w14:textId="77777777" w:rsidTr="00522371">
        <w:trPr>
          <w:trHeight w:val="20"/>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0EF05D22"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 IoT_NTN_enh</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946A23F"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NGSO for GNSS enhancements for eMTC</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5CB18AA" w14:textId="77777777" w:rsidR="00522371" w:rsidRPr="00522371" w:rsidRDefault="00522371" w:rsidP="00522371">
            <w:pPr>
              <w:spacing w:before="60" w:after="120"/>
              <w:jc w:val="both"/>
              <w:rPr>
                <w:rFonts w:ascii="Arial" w:hAnsi="Arial" w:cs="Arial"/>
                <w:color w:val="000000"/>
                <w:sz w:val="18"/>
                <w:szCs w:val="18"/>
                <w:lang w:val="en-US"/>
              </w:rPr>
            </w:pPr>
            <w:r w:rsidRPr="00522371">
              <w:rPr>
                <w:rFonts w:ascii="Arial" w:hAnsi="Arial" w:cs="Arial"/>
                <w:color w:val="000000"/>
                <w:sz w:val="18"/>
                <w:szCs w:val="18"/>
                <w:lang w:val="en-US" w:eastAsia="en-US"/>
              </w:rPr>
              <w:t>Support of NGSO for GNSS enhancements for eMTC</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2B7DFA11"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yellow"/>
                <w:lang w:eastAsia="ja-JP"/>
              </w:rPr>
            </w:pPr>
            <w:r w:rsidRPr="00522371">
              <w:rPr>
                <w:rFonts w:ascii="Arial" w:hAnsi="Arial" w:cs="Arial"/>
                <w:color w:val="000000"/>
                <w:sz w:val="18"/>
                <w:szCs w:val="18"/>
                <w:lang w:eastAsia="ja-JP"/>
              </w:rPr>
              <w:t>At least one of 2-3a, 2-4a, 2-5a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CAE24"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 xml:space="preserve">NGSO for GNSS enhancements for eMTC is not supported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17943"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darkYellow"/>
                <w:lang w:val="en-US"/>
              </w:rPr>
            </w:pPr>
            <w:r w:rsidRPr="00522371">
              <w:rPr>
                <w:rFonts w:ascii="Arial" w:hAnsi="Arial" w:cs="Arial"/>
                <w:strike/>
                <w:color w:val="FF0000"/>
                <w:sz w:val="18"/>
                <w:szCs w:val="18"/>
                <w:lang w:val="en-US"/>
              </w:rPr>
              <w:t xml:space="preserve">WA: </w:t>
            </w:r>
            <w:r w:rsidRPr="00522371">
              <w:rPr>
                <w:rFonts w:ascii="Arial" w:hAnsi="Arial" w:cs="Arial"/>
                <w:color w:val="000000"/>
                <w:sz w:val="18"/>
                <w:szCs w:val="18"/>
                <w:lang w:val="en-US"/>
              </w:rPr>
              <w:t>Per 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C601AF4"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val="en-US"/>
              </w:rPr>
            </w:pPr>
            <w:r w:rsidRPr="00522371">
              <w:rPr>
                <w:rFonts w:ascii="Arial" w:hAnsi="Arial" w:cs="Arial"/>
                <w:color w:val="000000"/>
                <w:sz w:val="18"/>
                <w:szCs w:val="18"/>
                <w:lang w:val="en-US"/>
              </w:rPr>
              <w:t>Optional with capability signaling</w:t>
            </w:r>
          </w:p>
        </w:tc>
      </w:tr>
      <w:tr w:rsidR="00522371" w:rsidRPr="00522371" w14:paraId="60CAE29B" w14:textId="77777777" w:rsidTr="00522371">
        <w:trPr>
          <w:trHeight w:val="85"/>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4541033B"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2. IoT_NTN_enh</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7920AD1"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NGSO for GNSS enhancements for NB-IoT</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8B5C573" w14:textId="77777777" w:rsidR="00522371" w:rsidRPr="00522371" w:rsidRDefault="00522371" w:rsidP="00522371">
            <w:pPr>
              <w:spacing w:before="60" w:after="120"/>
              <w:jc w:val="both"/>
              <w:rPr>
                <w:rFonts w:ascii="Arial" w:hAnsi="Arial" w:cs="Arial"/>
                <w:color w:val="000000"/>
                <w:sz w:val="18"/>
                <w:szCs w:val="18"/>
                <w:lang w:val="en-US"/>
              </w:rPr>
            </w:pPr>
            <w:r w:rsidRPr="00522371">
              <w:rPr>
                <w:rFonts w:ascii="Arial" w:hAnsi="Arial" w:cs="Arial"/>
                <w:color w:val="000000"/>
                <w:sz w:val="18"/>
                <w:szCs w:val="18"/>
                <w:lang w:val="en-US" w:eastAsia="en-US"/>
              </w:rPr>
              <w:t>Support of NGSO for GNSS enhancements for NB-IoT</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064983C"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yellow"/>
                <w:lang w:eastAsia="ja-JP"/>
              </w:rPr>
            </w:pPr>
            <w:r w:rsidRPr="00522371">
              <w:rPr>
                <w:rFonts w:ascii="Arial" w:hAnsi="Arial" w:cs="Arial"/>
                <w:color w:val="000000"/>
                <w:sz w:val="18"/>
                <w:szCs w:val="18"/>
                <w:lang w:eastAsia="ja-JP"/>
              </w:rPr>
              <w:t>At least one of 2-3b, 2-4b, 2-5b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DD424"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eastAsia="ja-JP"/>
              </w:rPr>
            </w:pPr>
            <w:r w:rsidRPr="00522371">
              <w:rPr>
                <w:rFonts w:ascii="Arial" w:hAnsi="Arial" w:cs="Arial"/>
                <w:color w:val="000000"/>
                <w:sz w:val="18"/>
                <w:szCs w:val="18"/>
                <w:lang w:eastAsia="ja-JP"/>
              </w:rPr>
              <w:t xml:space="preserve">NGSO for GNSS enhancements for NB-IoT is not supported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D04803"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highlight w:val="darkYellow"/>
                <w:lang w:val="en-US"/>
              </w:rPr>
            </w:pPr>
            <w:r w:rsidRPr="00522371">
              <w:rPr>
                <w:rFonts w:ascii="Arial" w:hAnsi="Arial" w:cs="Arial"/>
                <w:strike/>
                <w:color w:val="FF0000"/>
                <w:sz w:val="18"/>
                <w:szCs w:val="18"/>
                <w:lang w:val="en-US"/>
              </w:rPr>
              <w:t xml:space="preserve">WA: </w:t>
            </w:r>
            <w:r w:rsidRPr="00522371">
              <w:rPr>
                <w:rFonts w:ascii="Arial" w:hAnsi="Arial" w:cs="Arial"/>
                <w:color w:val="000000"/>
                <w:sz w:val="18"/>
                <w:szCs w:val="18"/>
                <w:lang w:val="en-US"/>
              </w:rPr>
              <w:t>Per 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6D866E" w14:textId="77777777" w:rsidR="00522371" w:rsidRPr="00522371" w:rsidRDefault="00522371" w:rsidP="00522371">
            <w:pPr>
              <w:keepNext/>
              <w:keepLines/>
              <w:overflowPunct w:val="0"/>
              <w:autoSpaceDE w:val="0"/>
              <w:autoSpaceDN w:val="0"/>
              <w:adjustRightInd w:val="0"/>
              <w:textAlignment w:val="baseline"/>
              <w:rPr>
                <w:rFonts w:ascii="Arial" w:hAnsi="Arial" w:cs="Arial"/>
                <w:color w:val="000000"/>
                <w:sz w:val="18"/>
                <w:szCs w:val="18"/>
                <w:lang w:val="en-US"/>
              </w:rPr>
            </w:pPr>
            <w:r w:rsidRPr="00522371">
              <w:rPr>
                <w:rFonts w:ascii="Arial" w:hAnsi="Arial" w:cs="Arial"/>
                <w:color w:val="000000"/>
                <w:sz w:val="18"/>
                <w:szCs w:val="18"/>
                <w:lang w:val="en-US"/>
              </w:rPr>
              <w:t>Optional with capability signaling</w:t>
            </w:r>
          </w:p>
        </w:tc>
      </w:tr>
    </w:tbl>
    <w:p w14:paraId="75D3B164" w14:textId="2818A234" w:rsidR="00522371" w:rsidRDefault="00522371" w:rsidP="00A2151A">
      <w:pPr>
        <w:rPr>
          <w:lang w:eastAsia="en-US"/>
        </w:rPr>
      </w:pPr>
      <w:r>
        <w:rPr>
          <w:lang w:eastAsia="en-US"/>
        </w:rPr>
        <w:t xml:space="preserve"> </w:t>
      </w:r>
    </w:p>
    <w:p w14:paraId="54136002" w14:textId="23C2D955" w:rsidR="00522371" w:rsidRDefault="00522371" w:rsidP="00A2151A">
      <w:pPr>
        <w:rPr>
          <w:lang w:eastAsia="en-US"/>
        </w:rPr>
      </w:pPr>
      <w:r>
        <w:rPr>
          <w:lang w:eastAsia="en-US"/>
        </w:rPr>
        <w:t xml:space="preserve">This implies that </w:t>
      </w:r>
      <w:r w:rsidR="00562D4E">
        <w:rPr>
          <w:lang w:eastAsia="en-US"/>
        </w:rPr>
        <w:t xml:space="preserve">if the UE supports either GNSS enhancements or HARQ disabling, then a UE shall support GSO and a UE may optionally also support NGSO. </w:t>
      </w:r>
    </w:p>
    <w:p w14:paraId="30F0B018" w14:textId="1DB2DC6B" w:rsidR="00FB4BE5" w:rsidRDefault="00562D4E" w:rsidP="00A2151A">
      <w:pPr>
        <w:rPr>
          <w:lang w:eastAsia="en-US"/>
        </w:rPr>
      </w:pPr>
      <w:r>
        <w:rPr>
          <w:lang w:eastAsia="en-US"/>
        </w:rPr>
        <w:t xml:space="preserve">In general we believe that RAN2 should be able to make different decision on signaling, but in this case the RAN2 signalling changes the assumptions on for what scenarios that these capabilities are applicable for. </w:t>
      </w:r>
      <w:r w:rsidR="00FB4BE5">
        <w:rPr>
          <w:lang w:eastAsia="en-US"/>
        </w:rPr>
        <w:t xml:space="preserve">Therefore we think that E805 and E806 shall be agreed. </w:t>
      </w:r>
    </w:p>
    <w:p w14:paraId="71BEBADA" w14:textId="3D133010" w:rsidR="00154637" w:rsidRDefault="00154637" w:rsidP="00A2151A">
      <w:pPr>
        <w:rPr>
          <w:lang w:eastAsia="en-US"/>
        </w:rPr>
      </w:pPr>
    </w:p>
    <w:p w14:paraId="64FC3A5C" w14:textId="3DA9B938" w:rsidR="00154637" w:rsidRDefault="009A3ABF" w:rsidP="00154637">
      <w:pPr>
        <w:jc w:val="both"/>
        <w:rPr>
          <w:b/>
        </w:rPr>
      </w:pPr>
      <w:r>
        <w:rPr>
          <w:b/>
        </w:rPr>
        <w:t>Proposal 2</w:t>
      </w:r>
      <w:r w:rsidR="00001E06">
        <w:rPr>
          <w:b/>
        </w:rPr>
        <w:t>: Agree E805 and E806</w:t>
      </w:r>
      <w:r w:rsidR="00154637">
        <w:rPr>
          <w:b/>
        </w:rPr>
        <w:t xml:space="preserve">. </w:t>
      </w:r>
    </w:p>
    <w:p w14:paraId="37EB7983" w14:textId="50F599FD" w:rsidR="001C6E67" w:rsidRDefault="001C6E67" w:rsidP="008D5FD8">
      <w:pPr>
        <w:rPr>
          <w:lang w:eastAsia="en-US"/>
        </w:rPr>
      </w:pPr>
    </w:p>
    <w:p w14:paraId="5FF2457F" w14:textId="72E1A9E3" w:rsidR="00A209D6" w:rsidRPr="006E13D1" w:rsidRDefault="008C3057" w:rsidP="003F11FC">
      <w:pPr>
        <w:pStyle w:val="Heading1"/>
        <w:jc w:val="both"/>
      </w:pPr>
      <w:r>
        <w:t>Conclusion</w:t>
      </w:r>
    </w:p>
    <w:p w14:paraId="6B206649" w14:textId="3B7490C6" w:rsidR="00C060FE" w:rsidRDefault="006D4D6F" w:rsidP="00FA3474">
      <w:pPr>
        <w:rPr>
          <w:lang w:eastAsia="ko-KR"/>
        </w:rPr>
      </w:pPr>
      <w:r w:rsidRPr="00F97E01">
        <w:rPr>
          <w:lang w:eastAsia="ko-KR"/>
        </w:rPr>
        <w:t>In this contribution we</w:t>
      </w:r>
      <w:r w:rsidR="007217A0">
        <w:rPr>
          <w:lang w:eastAsia="ko-KR"/>
        </w:rPr>
        <w:t xml:space="preserve"> have the following observations and proposals:</w:t>
      </w:r>
    </w:p>
    <w:p w14:paraId="1200972F" w14:textId="77777777" w:rsidR="00FE1141" w:rsidRDefault="00FE1141" w:rsidP="00FA3474">
      <w:pPr>
        <w:rPr>
          <w:lang w:eastAsia="ko-KR"/>
        </w:rPr>
      </w:pPr>
    </w:p>
    <w:p w14:paraId="1CB48DA5" w14:textId="497F5AD3" w:rsidR="009A3ABF" w:rsidRDefault="009A3ABF" w:rsidP="009A3ABF">
      <w:pPr>
        <w:rPr>
          <w:lang w:eastAsia="en-US"/>
        </w:rPr>
      </w:pPr>
      <w:r>
        <w:rPr>
          <w:b/>
        </w:rPr>
        <w:t>Observation 1: With current implementation UE cannot signal feature for both GSO and NGSO.</w:t>
      </w:r>
    </w:p>
    <w:p w14:paraId="600E3C22" w14:textId="4A20A952" w:rsidR="00545A98" w:rsidRDefault="00545A98" w:rsidP="007201FD">
      <w:pPr>
        <w:spacing w:after="60"/>
        <w:rPr>
          <w:lang w:eastAsia="ko-KR"/>
        </w:rPr>
      </w:pPr>
    </w:p>
    <w:p w14:paraId="56ED8048" w14:textId="55BB0D5D" w:rsidR="00D634DA" w:rsidRDefault="00D634DA" w:rsidP="00D634DA">
      <w:pPr>
        <w:jc w:val="both"/>
        <w:rPr>
          <w:b/>
        </w:rPr>
      </w:pPr>
      <w:r>
        <w:rPr>
          <w:b/>
        </w:rPr>
        <w:t xml:space="preserve">Proposal 1: Agree H005. </w:t>
      </w:r>
    </w:p>
    <w:p w14:paraId="03FC883F" w14:textId="77777777" w:rsidR="00D634DA" w:rsidRDefault="00D634DA" w:rsidP="00D634DA">
      <w:pPr>
        <w:jc w:val="both"/>
        <w:rPr>
          <w:b/>
        </w:rPr>
      </w:pPr>
    </w:p>
    <w:p w14:paraId="0C1D2903" w14:textId="7E324CE8" w:rsidR="00D634DA" w:rsidRDefault="00001E06" w:rsidP="00D634DA">
      <w:pPr>
        <w:jc w:val="both"/>
        <w:rPr>
          <w:b/>
        </w:rPr>
      </w:pPr>
      <w:r>
        <w:rPr>
          <w:b/>
        </w:rPr>
        <w:t>Proposal 2: Agree E805 and E806</w:t>
      </w:r>
      <w:bookmarkStart w:id="0" w:name="_GoBack"/>
      <w:bookmarkEnd w:id="0"/>
      <w:r w:rsidR="00D634DA">
        <w:rPr>
          <w:b/>
        </w:rPr>
        <w:t xml:space="preserve">. </w:t>
      </w:r>
    </w:p>
    <w:p w14:paraId="53239F5F" w14:textId="77777777" w:rsidR="00957CE0" w:rsidRDefault="00957CE0"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178A6B0A" w:rsidR="00D32165" w:rsidRPr="00F80888"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34390F90" w14:textId="67E8F26A" w:rsidR="00F80888" w:rsidRPr="002826F7" w:rsidRDefault="000C4D38" w:rsidP="00BF409E">
      <w:pPr>
        <w:pStyle w:val="references"/>
        <w:spacing w:after="180" w:line="240" w:lineRule="auto"/>
        <w:rPr>
          <w:szCs w:val="20"/>
        </w:rPr>
      </w:pPr>
      <w:r>
        <w:rPr>
          <w:rFonts w:ascii="Arial" w:hAnsi="Arial" w:cs="Arial"/>
          <w:szCs w:val="20"/>
        </w:rPr>
        <w:t>R1-2401620</w:t>
      </w:r>
      <w:r w:rsidR="00F80888">
        <w:rPr>
          <w:rFonts w:ascii="Arial" w:hAnsi="Arial" w:cs="Arial"/>
          <w:szCs w:val="20"/>
        </w:rPr>
        <w:t>,</w:t>
      </w:r>
      <w:r w:rsidR="00C36F63">
        <w:rPr>
          <w:rFonts w:ascii="Arial" w:hAnsi="Arial" w:cs="Arial"/>
          <w:szCs w:val="20"/>
        </w:rPr>
        <w:t xml:space="preserve"> </w:t>
      </w:r>
      <w:r>
        <w:rPr>
          <w:rFonts w:ascii="Arial" w:hAnsi="Arial" w:cs="Arial"/>
          <w:szCs w:val="20"/>
        </w:rPr>
        <w:t xml:space="preserve">Session Notes of AI 8.12.6, Ad-Hoc Chair (AT&amp;T), RAN1#116, Athens, Greece, March 2024. </w:t>
      </w:r>
    </w:p>
    <w:p w14:paraId="3B84B2C1" w14:textId="28725609" w:rsidR="0004383E" w:rsidRDefault="0004383E" w:rsidP="0004383E">
      <w:pPr>
        <w:rPr>
          <w:lang w:eastAsia="en-US"/>
        </w:rPr>
      </w:pPr>
    </w:p>
    <w:sectPr w:rsid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77F8A" w14:textId="77777777" w:rsidR="00C8260C" w:rsidRDefault="00C8260C" w:rsidP="00051DF8">
      <w:r>
        <w:separator/>
      </w:r>
    </w:p>
  </w:endnote>
  <w:endnote w:type="continuationSeparator" w:id="0">
    <w:p w14:paraId="0F73B25C" w14:textId="77777777" w:rsidR="00C8260C" w:rsidRDefault="00C8260C" w:rsidP="00051DF8">
      <w:r>
        <w:continuationSeparator/>
      </w:r>
    </w:p>
  </w:endnote>
  <w:endnote w:type="continuationNotice" w:id="1">
    <w:p w14:paraId="3B57A429" w14:textId="77777777" w:rsidR="00C8260C" w:rsidRDefault="00C8260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BF656" w14:textId="77777777" w:rsidR="00C8260C" w:rsidRDefault="00C8260C" w:rsidP="00051DF8">
      <w:r>
        <w:separator/>
      </w:r>
    </w:p>
  </w:footnote>
  <w:footnote w:type="continuationSeparator" w:id="0">
    <w:p w14:paraId="208B5C8C" w14:textId="77777777" w:rsidR="00C8260C" w:rsidRDefault="00C8260C" w:rsidP="00051DF8">
      <w:r>
        <w:continuationSeparator/>
      </w:r>
    </w:p>
  </w:footnote>
  <w:footnote w:type="continuationNotice" w:id="1">
    <w:p w14:paraId="0D2D4823" w14:textId="77777777" w:rsidR="00C8260C" w:rsidRDefault="00C8260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970002"/>
    <w:multiLevelType w:val="hybridMultilevel"/>
    <w:tmpl w:val="6478C878"/>
    <w:lvl w:ilvl="0" w:tplc="3D101908">
      <w:start w:val="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7"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4"/>
  </w:num>
  <w:num w:numId="2">
    <w:abstractNumId w:val="35"/>
  </w:num>
  <w:num w:numId="3">
    <w:abstractNumId w:val="26"/>
  </w:num>
  <w:num w:numId="4">
    <w:abstractNumId w:val="22"/>
  </w:num>
  <w:num w:numId="5">
    <w:abstractNumId w:val="23"/>
  </w:num>
  <w:num w:numId="6">
    <w:abstractNumId w:val="19"/>
  </w:num>
  <w:num w:numId="7">
    <w:abstractNumId w:val="13"/>
  </w:num>
  <w:num w:numId="8">
    <w:abstractNumId w:val="24"/>
  </w:num>
  <w:num w:numId="9">
    <w:abstractNumId w:val="14"/>
  </w:num>
  <w:num w:numId="10">
    <w:abstractNumId w:val="21"/>
  </w:num>
  <w:num w:numId="11">
    <w:abstractNumId w:val="1"/>
  </w:num>
  <w:num w:numId="12">
    <w:abstractNumId w:val="3"/>
  </w:num>
  <w:num w:numId="13">
    <w:abstractNumId w:val="27"/>
  </w:num>
  <w:num w:numId="14">
    <w:abstractNumId w:val="0"/>
  </w:num>
  <w:num w:numId="15">
    <w:abstractNumId w:val="25"/>
  </w:num>
  <w:num w:numId="16">
    <w:abstractNumId w:val="30"/>
  </w:num>
  <w:num w:numId="17">
    <w:abstractNumId w:val="33"/>
  </w:num>
  <w:num w:numId="18">
    <w:abstractNumId w:val="39"/>
  </w:num>
  <w:num w:numId="19">
    <w:abstractNumId w:val="16"/>
  </w:num>
  <w:num w:numId="20">
    <w:abstractNumId w:val="29"/>
  </w:num>
  <w:num w:numId="21">
    <w:abstractNumId w:val="2"/>
  </w:num>
  <w:num w:numId="22">
    <w:abstractNumId w:val="5"/>
  </w:num>
  <w:num w:numId="23">
    <w:abstractNumId w:val="38"/>
  </w:num>
  <w:num w:numId="24">
    <w:abstractNumId w:val="7"/>
  </w:num>
  <w:num w:numId="25">
    <w:abstractNumId w:val="31"/>
  </w:num>
  <w:num w:numId="26">
    <w:abstractNumId w:val="15"/>
  </w:num>
  <w:num w:numId="27">
    <w:abstractNumId w:val="6"/>
  </w:num>
  <w:num w:numId="28">
    <w:abstractNumId w:val="20"/>
  </w:num>
  <w:num w:numId="29">
    <w:abstractNumId w:val="10"/>
  </w:num>
  <w:num w:numId="30">
    <w:abstractNumId w:val="40"/>
  </w:num>
  <w:num w:numId="31">
    <w:abstractNumId w:val="36"/>
  </w:num>
  <w:num w:numId="32">
    <w:abstractNumId w:val="9"/>
  </w:num>
  <w:num w:numId="33">
    <w:abstractNumId w:val="17"/>
  </w:num>
  <w:num w:numId="34">
    <w:abstractNumId w:val="18"/>
  </w:num>
  <w:num w:numId="35">
    <w:abstractNumId w:val="32"/>
  </w:num>
  <w:num w:numId="36">
    <w:abstractNumId w:val="4"/>
  </w:num>
  <w:num w:numId="37">
    <w:abstractNumId w:val="8"/>
  </w:num>
  <w:num w:numId="38">
    <w:abstractNumId w:val="28"/>
  </w:num>
  <w:num w:numId="39">
    <w:abstractNumId w:val="11"/>
  </w:num>
  <w:num w:numId="40">
    <w:abstractNumId w:val="37"/>
  </w:num>
  <w:num w:numId="4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E06"/>
    <w:rsid w:val="00002263"/>
    <w:rsid w:val="00002E39"/>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EC"/>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492"/>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E84"/>
    <w:rsid w:val="00094568"/>
    <w:rsid w:val="00094C6B"/>
    <w:rsid w:val="00095044"/>
    <w:rsid w:val="00095EA7"/>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4D38"/>
    <w:rsid w:val="000C522B"/>
    <w:rsid w:val="000C5340"/>
    <w:rsid w:val="000C7FB6"/>
    <w:rsid w:val="000D1CD8"/>
    <w:rsid w:val="000D2E51"/>
    <w:rsid w:val="000D3336"/>
    <w:rsid w:val="000D4B95"/>
    <w:rsid w:val="000D58AB"/>
    <w:rsid w:val="000D64F1"/>
    <w:rsid w:val="000D6E3F"/>
    <w:rsid w:val="000D75DC"/>
    <w:rsid w:val="000D78C4"/>
    <w:rsid w:val="000E01FF"/>
    <w:rsid w:val="000E2991"/>
    <w:rsid w:val="000E3934"/>
    <w:rsid w:val="000E4069"/>
    <w:rsid w:val="000E5108"/>
    <w:rsid w:val="000E6808"/>
    <w:rsid w:val="000F3D49"/>
    <w:rsid w:val="000F431E"/>
    <w:rsid w:val="000F481F"/>
    <w:rsid w:val="000F5267"/>
    <w:rsid w:val="000F526A"/>
    <w:rsid w:val="000F57DC"/>
    <w:rsid w:val="000F5D83"/>
    <w:rsid w:val="000F678B"/>
    <w:rsid w:val="000F6A70"/>
    <w:rsid w:val="000F6CE7"/>
    <w:rsid w:val="000F7A11"/>
    <w:rsid w:val="00100327"/>
    <w:rsid w:val="001010DB"/>
    <w:rsid w:val="001011C1"/>
    <w:rsid w:val="0010368C"/>
    <w:rsid w:val="00104660"/>
    <w:rsid w:val="0010781D"/>
    <w:rsid w:val="00111757"/>
    <w:rsid w:val="00111F41"/>
    <w:rsid w:val="001128FE"/>
    <w:rsid w:val="00112AE8"/>
    <w:rsid w:val="00112F1A"/>
    <w:rsid w:val="001137DF"/>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5006E"/>
    <w:rsid w:val="001500B8"/>
    <w:rsid w:val="0015261F"/>
    <w:rsid w:val="00154637"/>
    <w:rsid w:val="001617E5"/>
    <w:rsid w:val="00161BC0"/>
    <w:rsid w:val="001644D9"/>
    <w:rsid w:val="00165A0D"/>
    <w:rsid w:val="00166728"/>
    <w:rsid w:val="0016769C"/>
    <w:rsid w:val="00170047"/>
    <w:rsid w:val="00171DA1"/>
    <w:rsid w:val="001741A0"/>
    <w:rsid w:val="00174291"/>
    <w:rsid w:val="00174398"/>
    <w:rsid w:val="00174D8C"/>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9CE"/>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24B0"/>
    <w:rsid w:val="001B3311"/>
    <w:rsid w:val="001B349E"/>
    <w:rsid w:val="001B49C9"/>
    <w:rsid w:val="001B5A48"/>
    <w:rsid w:val="001C23F4"/>
    <w:rsid w:val="001C3543"/>
    <w:rsid w:val="001C4AC4"/>
    <w:rsid w:val="001C4CEA"/>
    <w:rsid w:val="001C4F79"/>
    <w:rsid w:val="001C6E67"/>
    <w:rsid w:val="001C77C4"/>
    <w:rsid w:val="001D0C63"/>
    <w:rsid w:val="001D1DAA"/>
    <w:rsid w:val="001D2844"/>
    <w:rsid w:val="001D6647"/>
    <w:rsid w:val="001E2E76"/>
    <w:rsid w:val="001E2FCC"/>
    <w:rsid w:val="001E44A9"/>
    <w:rsid w:val="001F168B"/>
    <w:rsid w:val="001F4157"/>
    <w:rsid w:val="001F41EF"/>
    <w:rsid w:val="001F7831"/>
    <w:rsid w:val="001F7EFA"/>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19B2"/>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6C8C"/>
    <w:rsid w:val="00247550"/>
    <w:rsid w:val="002502EB"/>
    <w:rsid w:val="00250404"/>
    <w:rsid w:val="00250645"/>
    <w:rsid w:val="002508F7"/>
    <w:rsid w:val="00252D6F"/>
    <w:rsid w:val="0025379A"/>
    <w:rsid w:val="00254045"/>
    <w:rsid w:val="002540E1"/>
    <w:rsid w:val="0025613A"/>
    <w:rsid w:val="0026074F"/>
    <w:rsid w:val="00260EC0"/>
    <w:rsid w:val="002610D8"/>
    <w:rsid w:val="00266AF5"/>
    <w:rsid w:val="00266D49"/>
    <w:rsid w:val="002675D3"/>
    <w:rsid w:val="002709D8"/>
    <w:rsid w:val="00270A2B"/>
    <w:rsid w:val="002747EC"/>
    <w:rsid w:val="00275E90"/>
    <w:rsid w:val="00276938"/>
    <w:rsid w:val="002772A6"/>
    <w:rsid w:val="002815C0"/>
    <w:rsid w:val="002826F7"/>
    <w:rsid w:val="00283F62"/>
    <w:rsid w:val="002840C7"/>
    <w:rsid w:val="002845F9"/>
    <w:rsid w:val="002848B2"/>
    <w:rsid w:val="00284E78"/>
    <w:rsid w:val="002855BF"/>
    <w:rsid w:val="00287326"/>
    <w:rsid w:val="00290336"/>
    <w:rsid w:val="002907A3"/>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060A"/>
    <w:rsid w:val="002C260C"/>
    <w:rsid w:val="002C69AA"/>
    <w:rsid w:val="002C7B00"/>
    <w:rsid w:val="002D093F"/>
    <w:rsid w:val="002D2C29"/>
    <w:rsid w:val="002D2CA2"/>
    <w:rsid w:val="002D6446"/>
    <w:rsid w:val="002D657A"/>
    <w:rsid w:val="002D7CDD"/>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CBE"/>
    <w:rsid w:val="00324E66"/>
    <w:rsid w:val="003255FD"/>
    <w:rsid w:val="00325AE3"/>
    <w:rsid w:val="00326069"/>
    <w:rsid w:val="00327E5D"/>
    <w:rsid w:val="00331565"/>
    <w:rsid w:val="00331EF9"/>
    <w:rsid w:val="00333345"/>
    <w:rsid w:val="00335A5E"/>
    <w:rsid w:val="00337C3B"/>
    <w:rsid w:val="0034032C"/>
    <w:rsid w:val="0034081D"/>
    <w:rsid w:val="00341291"/>
    <w:rsid w:val="00343806"/>
    <w:rsid w:val="003463C4"/>
    <w:rsid w:val="00347B20"/>
    <w:rsid w:val="00347EB3"/>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07F9"/>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6D1C"/>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4B29"/>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E2"/>
    <w:rsid w:val="0042280C"/>
    <w:rsid w:val="00427D3B"/>
    <w:rsid w:val="00431669"/>
    <w:rsid w:val="004322B3"/>
    <w:rsid w:val="00432BC9"/>
    <w:rsid w:val="00432BE2"/>
    <w:rsid w:val="00432F4A"/>
    <w:rsid w:val="00441FD9"/>
    <w:rsid w:val="004433CF"/>
    <w:rsid w:val="0044406B"/>
    <w:rsid w:val="00445719"/>
    <w:rsid w:val="0044738E"/>
    <w:rsid w:val="004511CD"/>
    <w:rsid w:val="00451527"/>
    <w:rsid w:val="00451660"/>
    <w:rsid w:val="00452280"/>
    <w:rsid w:val="00454BAD"/>
    <w:rsid w:val="00457432"/>
    <w:rsid w:val="00460A99"/>
    <w:rsid w:val="00461101"/>
    <w:rsid w:val="004624C7"/>
    <w:rsid w:val="004634D7"/>
    <w:rsid w:val="00463D4C"/>
    <w:rsid w:val="00465587"/>
    <w:rsid w:val="004657C7"/>
    <w:rsid w:val="00465C07"/>
    <w:rsid w:val="00466E1F"/>
    <w:rsid w:val="0046720C"/>
    <w:rsid w:val="00470816"/>
    <w:rsid w:val="0047086C"/>
    <w:rsid w:val="00473C72"/>
    <w:rsid w:val="0047489A"/>
    <w:rsid w:val="00474B04"/>
    <w:rsid w:val="00477252"/>
    <w:rsid w:val="00477455"/>
    <w:rsid w:val="004779FB"/>
    <w:rsid w:val="00483721"/>
    <w:rsid w:val="00487060"/>
    <w:rsid w:val="004901A6"/>
    <w:rsid w:val="00490325"/>
    <w:rsid w:val="00490C92"/>
    <w:rsid w:val="004937F8"/>
    <w:rsid w:val="00493A0E"/>
    <w:rsid w:val="004977B3"/>
    <w:rsid w:val="004A10EE"/>
    <w:rsid w:val="004A1F7B"/>
    <w:rsid w:val="004A33A2"/>
    <w:rsid w:val="004A3412"/>
    <w:rsid w:val="004A34B4"/>
    <w:rsid w:val="004A34E6"/>
    <w:rsid w:val="004A40FB"/>
    <w:rsid w:val="004B029F"/>
    <w:rsid w:val="004B1812"/>
    <w:rsid w:val="004B18E1"/>
    <w:rsid w:val="004B2692"/>
    <w:rsid w:val="004B32EB"/>
    <w:rsid w:val="004B64B4"/>
    <w:rsid w:val="004B77BE"/>
    <w:rsid w:val="004B7BCF"/>
    <w:rsid w:val="004C0C6E"/>
    <w:rsid w:val="004C14B0"/>
    <w:rsid w:val="004C16A6"/>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078"/>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2371"/>
    <w:rsid w:val="005236B8"/>
    <w:rsid w:val="00524A37"/>
    <w:rsid w:val="00525FEC"/>
    <w:rsid w:val="00527C31"/>
    <w:rsid w:val="00527F2A"/>
    <w:rsid w:val="00530010"/>
    <w:rsid w:val="00531A61"/>
    <w:rsid w:val="00531FAA"/>
    <w:rsid w:val="00534672"/>
    <w:rsid w:val="00534DA0"/>
    <w:rsid w:val="00535EC5"/>
    <w:rsid w:val="00535EFB"/>
    <w:rsid w:val="00536109"/>
    <w:rsid w:val="00536A0E"/>
    <w:rsid w:val="00537568"/>
    <w:rsid w:val="00540D0C"/>
    <w:rsid w:val="00542000"/>
    <w:rsid w:val="005434B8"/>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2D4E"/>
    <w:rsid w:val="005642A1"/>
    <w:rsid w:val="00565087"/>
    <w:rsid w:val="0056573F"/>
    <w:rsid w:val="00565FA6"/>
    <w:rsid w:val="0056656C"/>
    <w:rsid w:val="00566873"/>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250"/>
    <w:rsid w:val="00596B5D"/>
    <w:rsid w:val="0059778B"/>
    <w:rsid w:val="005A1953"/>
    <w:rsid w:val="005A4665"/>
    <w:rsid w:val="005A49C6"/>
    <w:rsid w:val="005A4D6D"/>
    <w:rsid w:val="005A68D5"/>
    <w:rsid w:val="005A6CA2"/>
    <w:rsid w:val="005A733A"/>
    <w:rsid w:val="005B0F86"/>
    <w:rsid w:val="005B1793"/>
    <w:rsid w:val="005B1DF0"/>
    <w:rsid w:val="005B598B"/>
    <w:rsid w:val="005C007C"/>
    <w:rsid w:val="005C0359"/>
    <w:rsid w:val="005C1A18"/>
    <w:rsid w:val="005C2F10"/>
    <w:rsid w:val="005C3590"/>
    <w:rsid w:val="005C4665"/>
    <w:rsid w:val="005C4726"/>
    <w:rsid w:val="005C64F2"/>
    <w:rsid w:val="005C76A8"/>
    <w:rsid w:val="005C78A8"/>
    <w:rsid w:val="005C7F57"/>
    <w:rsid w:val="005D1091"/>
    <w:rsid w:val="005D2171"/>
    <w:rsid w:val="005D2C61"/>
    <w:rsid w:val="005D2ED5"/>
    <w:rsid w:val="005D3740"/>
    <w:rsid w:val="005D3AC8"/>
    <w:rsid w:val="005D4168"/>
    <w:rsid w:val="005D4207"/>
    <w:rsid w:val="005D6E49"/>
    <w:rsid w:val="005D725F"/>
    <w:rsid w:val="005E28FB"/>
    <w:rsid w:val="005E574A"/>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0D2F"/>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A1F"/>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1C4E"/>
    <w:rsid w:val="00682727"/>
    <w:rsid w:val="00682BF2"/>
    <w:rsid w:val="00684C62"/>
    <w:rsid w:val="006854C3"/>
    <w:rsid w:val="00690ED2"/>
    <w:rsid w:val="00691B50"/>
    <w:rsid w:val="00694F59"/>
    <w:rsid w:val="00695261"/>
    <w:rsid w:val="00696821"/>
    <w:rsid w:val="00697384"/>
    <w:rsid w:val="006A19A8"/>
    <w:rsid w:val="006A1A2B"/>
    <w:rsid w:val="006A242E"/>
    <w:rsid w:val="006A26F7"/>
    <w:rsid w:val="006A416F"/>
    <w:rsid w:val="006A45A9"/>
    <w:rsid w:val="006A4A4B"/>
    <w:rsid w:val="006B161F"/>
    <w:rsid w:val="006B200A"/>
    <w:rsid w:val="006B2C4A"/>
    <w:rsid w:val="006B4C2F"/>
    <w:rsid w:val="006B61A4"/>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8B7"/>
    <w:rsid w:val="006D5958"/>
    <w:rsid w:val="006E0403"/>
    <w:rsid w:val="006E1057"/>
    <w:rsid w:val="006E1417"/>
    <w:rsid w:val="006E19AF"/>
    <w:rsid w:val="006E401D"/>
    <w:rsid w:val="006E4AE6"/>
    <w:rsid w:val="006E5933"/>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1721E"/>
    <w:rsid w:val="007201FD"/>
    <w:rsid w:val="0072023D"/>
    <w:rsid w:val="0072073A"/>
    <w:rsid w:val="007217A0"/>
    <w:rsid w:val="00721D97"/>
    <w:rsid w:val="00722548"/>
    <w:rsid w:val="00723656"/>
    <w:rsid w:val="00723B0B"/>
    <w:rsid w:val="00724DB3"/>
    <w:rsid w:val="00724F42"/>
    <w:rsid w:val="00725C33"/>
    <w:rsid w:val="007304B2"/>
    <w:rsid w:val="0073133A"/>
    <w:rsid w:val="007321BC"/>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46C"/>
    <w:rsid w:val="0075287B"/>
    <w:rsid w:val="00753919"/>
    <w:rsid w:val="00753B28"/>
    <w:rsid w:val="00754EB6"/>
    <w:rsid w:val="00755DB4"/>
    <w:rsid w:val="00755E07"/>
    <w:rsid w:val="00756E85"/>
    <w:rsid w:val="00757D40"/>
    <w:rsid w:val="00761926"/>
    <w:rsid w:val="0076307D"/>
    <w:rsid w:val="0076607C"/>
    <w:rsid w:val="007662B5"/>
    <w:rsid w:val="0077466B"/>
    <w:rsid w:val="00774940"/>
    <w:rsid w:val="00777389"/>
    <w:rsid w:val="0077751F"/>
    <w:rsid w:val="007778A0"/>
    <w:rsid w:val="007813E5"/>
    <w:rsid w:val="00781472"/>
    <w:rsid w:val="0078165B"/>
    <w:rsid w:val="00781F0F"/>
    <w:rsid w:val="00782664"/>
    <w:rsid w:val="00782E8C"/>
    <w:rsid w:val="007848CB"/>
    <w:rsid w:val="0078534D"/>
    <w:rsid w:val="007864E8"/>
    <w:rsid w:val="0078727C"/>
    <w:rsid w:val="00787719"/>
    <w:rsid w:val="007877E2"/>
    <w:rsid w:val="0079049D"/>
    <w:rsid w:val="00790FD3"/>
    <w:rsid w:val="00792C78"/>
    <w:rsid w:val="007933A9"/>
    <w:rsid w:val="00793B9D"/>
    <w:rsid w:val="00793DC5"/>
    <w:rsid w:val="00794B9A"/>
    <w:rsid w:val="00796823"/>
    <w:rsid w:val="00797528"/>
    <w:rsid w:val="0079769B"/>
    <w:rsid w:val="00797AA0"/>
    <w:rsid w:val="007A0C28"/>
    <w:rsid w:val="007A2E55"/>
    <w:rsid w:val="007A3137"/>
    <w:rsid w:val="007A453E"/>
    <w:rsid w:val="007A6EDB"/>
    <w:rsid w:val="007A7099"/>
    <w:rsid w:val="007A74F5"/>
    <w:rsid w:val="007B09F5"/>
    <w:rsid w:val="007B18D8"/>
    <w:rsid w:val="007B20AA"/>
    <w:rsid w:val="007B2202"/>
    <w:rsid w:val="007B2A65"/>
    <w:rsid w:val="007B32DC"/>
    <w:rsid w:val="007B3C9A"/>
    <w:rsid w:val="007B47D1"/>
    <w:rsid w:val="007B7CDE"/>
    <w:rsid w:val="007C095F"/>
    <w:rsid w:val="007C17D5"/>
    <w:rsid w:val="007C1A44"/>
    <w:rsid w:val="007C25AC"/>
    <w:rsid w:val="007C2DD0"/>
    <w:rsid w:val="007C563E"/>
    <w:rsid w:val="007C6BBA"/>
    <w:rsid w:val="007C7B54"/>
    <w:rsid w:val="007C7BB8"/>
    <w:rsid w:val="007D06E6"/>
    <w:rsid w:val="007D1A7F"/>
    <w:rsid w:val="007D1F0B"/>
    <w:rsid w:val="007D2689"/>
    <w:rsid w:val="007D2A9D"/>
    <w:rsid w:val="007D3011"/>
    <w:rsid w:val="007D4F8A"/>
    <w:rsid w:val="007D4FB2"/>
    <w:rsid w:val="007D5219"/>
    <w:rsid w:val="007D5ACC"/>
    <w:rsid w:val="007D7791"/>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1EE2"/>
    <w:rsid w:val="008028A4"/>
    <w:rsid w:val="00803EC1"/>
    <w:rsid w:val="008043F1"/>
    <w:rsid w:val="008056ED"/>
    <w:rsid w:val="00807C64"/>
    <w:rsid w:val="00807E15"/>
    <w:rsid w:val="0081087E"/>
    <w:rsid w:val="00811105"/>
    <w:rsid w:val="00811AA3"/>
    <w:rsid w:val="00811D9D"/>
    <w:rsid w:val="00813245"/>
    <w:rsid w:val="00814BE5"/>
    <w:rsid w:val="00815AA2"/>
    <w:rsid w:val="00820098"/>
    <w:rsid w:val="00825032"/>
    <w:rsid w:val="00825F97"/>
    <w:rsid w:val="00827D94"/>
    <w:rsid w:val="00830017"/>
    <w:rsid w:val="00830B22"/>
    <w:rsid w:val="00830E1C"/>
    <w:rsid w:val="00830EBB"/>
    <w:rsid w:val="00832DF3"/>
    <w:rsid w:val="00833379"/>
    <w:rsid w:val="0083484D"/>
    <w:rsid w:val="008350FE"/>
    <w:rsid w:val="008378CB"/>
    <w:rsid w:val="00837E8F"/>
    <w:rsid w:val="0084067A"/>
    <w:rsid w:val="00840DE0"/>
    <w:rsid w:val="00842FBC"/>
    <w:rsid w:val="008439E0"/>
    <w:rsid w:val="00844CDD"/>
    <w:rsid w:val="00846C53"/>
    <w:rsid w:val="00847C73"/>
    <w:rsid w:val="0085098A"/>
    <w:rsid w:val="00850C3E"/>
    <w:rsid w:val="00851443"/>
    <w:rsid w:val="008515D4"/>
    <w:rsid w:val="0085321D"/>
    <w:rsid w:val="008554CE"/>
    <w:rsid w:val="00856568"/>
    <w:rsid w:val="00860623"/>
    <w:rsid w:val="008607A8"/>
    <w:rsid w:val="00861551"/>
    <w:rsid w:val="0086190D"/>
    <w:rsid w:val="00861FEE"/>
    <w:rsid w:val="00862027"/>
    <w:rsid w:val="0086354A"/>
    <w:rsid w:val="00865EDE"/>
    <w:rsid w:val="00866A0C"/>
    <w:rsid w:val="00870576"/>
    <w:rsid w:val="008732D6"/>
    <w:rsid w:val="00875EB1"/>
    <w:rsid w:val="008768CA"/>
    <w:rsid w:val="00877BFB"/>
    <w:rsid w:val="00877EF9"/>
    <w:rsid w:val="00880559"/>
    <w:rsid w:val="00880811"/>
    <w:rsid w:val="00880830"/>
    <w:rsid w:val="008818E2"/>
    <w:rsid w:val="00882533"/>
    <w:rsid w:val="00883501"/>
    <w:rsid w:val="008849F5"/>
    <w:rsid w:val="00887C80"/>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60E"/>
    <w:rsid w:val="008C3B37"/>
    <w:rsid w:val="008C3BA0"/>
    <w:rsid w:val="008C4E29"/>
    <w:rsid w:val="008C55C1"/>
    <w:rsid w:val="008C5C00"/>
    <w:rsid w:val="008C7C67"/>
    <w:rsid w:val="008D19D1"/>
    <w:rsid w:val="008D2580"/>
    <w:rsid w:val="008D2E4D"/>
    <w:rsid w:val="008D3BA5"/>
    <w:rsid w:val="008D49D8"/>
    <w:rsid w:val="008D5F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2E5"/>
    <w:rsid w:val="00921E6D"/>
    <w:rsid w:val="0092209D"/>
    <w:rsid w:val="00923655"/>
    <w:rsid w:val="00923C5B"/>
    <w:rsid w:val="00924EF4"/>
    <w:rsid w:val="0092601D"/>
    <w:rsid w:val="0092610E"/>
    <w:rsid w:val="00931699"/>
    <w:rsid w:val="009322D7"/>
    <w:rsid w:val="009322FA"/>
    <w:rsid w:val="0093304B"/>
    <w:rsid w:val="0093559D"/>
    <w:rsid w:val="00936071"/>
    <w:rsid w:val="00936F38"/>
    <w:rsid w:val="009376AF"/>
    <w:rsid w:val="009376CD"/>
    <w:rsid w:val="00940212"/>
    <w:rsid w:val="00941343"/>
    <w:rsid w:val="009428FC"/>
    <w:rsid w:val="00942EC2"/>
    <w:rsid w:val="00944EC6"/>
    <w:rsid w:val="00945B9B"/>
    <w:rsid w:val="00946D6E"/>
    <w:rsid w:val="009504CA"/>
    <w:rsid w:val="009505D8"/>
    <w:rsid w:val="009508D2"/>
    <w:rsid w:val="00950B99"/>
    <w:rsid w:val="00952941"/>
    <w:rsid w:val="00952D55"/>
    <w:rsid w:val="0095343C"/>
    <w:rsid w:val="00955E64"/>
    <w:rsid w:val="00955FB6"/>
    <w:rsid w:val="0095778B"/>
    <w:rsid w:val="009578C8"/>
    <w:rsid w:val="00957CE0"/>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2B6D"/>
    <w:rsid w:val="009932BF"/>
    <w:rsid w:val="00995D8C"/>
    <w:rsid w:val="0099772A"/>
    <w:rsid w:val="00997F2F"/>
    <w:rsid w:val="00997FAD"/>
    <w:rsid w:val="009A07BF"/>
    <w:rsid w:val="009A0AF3"/>
    <w:rsid w:val="009A2EEE"/>
    <w:rsid w:val="009A3ABF"/>
    <w:rsid w:val="009A4931"/>
    <w:rsid w:val="009A5858"/>
    <w:rsid w:val="009A5DBC"/>
    <w:rsid w:val="009A642A"/>
    <w:rsid w:val="009B0786"/>
    <w:rsid w:val="009B07CD"/>
    <w:rsid w:val="009B13FA"/>
    <w:rsid w:val="009B26F6"/>
    <w:rsid w:val="009B3827"/>
    <w:rsid w:val="009B3D2C"/>
    <w:rsid w:val="009B647D"/>
    <w:rsid w:val="009B7B06"/>
    <w:rsid w:val="009C0ABE"/>
    <w:rsid w:val="009C19E9"/>
    <w:rsid w:val="009D3B87"/>
    <w:rsid w:val="009D5198"/>
    <w:rsid w:val="009D5A5D"/>
    <w:rsid w:val="009D7467"/>
    <w:rsid w:val="009D74A6"/>
    <w:rsid w:val="009E0B98"/>
    <w:rsid w:val="009E0E87"/>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6807"/>
    <w:rsid w:val="00A204CA"/>
    <w:rsid w:val="00A209D6"/>
    <w:rsid w:val="00A2151A"/>
    <w:rsid w:val="00A22738"/>
    <w:rsid w:val="00A247E3"/>
    <w:rsid w:val="00A255A1"/>
    <w:rsid w:val="00A27DC6"/>
    <w:rsid w:val="00A3023F"/>
    <w:rsid w:val="00A31539"/>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004"/>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13B"/>
    <w:rsid w:val="00A90727"/>
    <w:rsid w:val="00A910F5"/>
    <w:rsid w:val="00A91596"/>
    <w:rsid w:val="00A949C3"/>
    <w:rsid w:val="00A95693"/>
    <w:rsid w:val="00A95844"/>
    <w:rsid w:val="00A9671C"/>
    <w:rsid w:val="00AA1553"/>
    <w:rsid w:val="00AA1BCE"/>
    <w:rsid w:val="00AA4F5A"/>
    <w:rsid w:val="00AA505E"/>
    <w:rsid w:val="00AA51F6"/>
    <w:rsid w:val="00AA5A02"/>
    <w:rsid w:val="00AA610D"/>
    <w:rsid w:val="00AA6D24"/>
    <w:rsid w:val="00AB11DA"/>
    <w:rsid w:val="00AB20DF"/>
    <w:rsid w:val="00AB2C03"/>
    <w:rsid w:val="00AB3296"/>
    <w:rsid w:val="00AB3DDD"/>
    <w:rsid w:val="00AB4454"/>
    <w:rsid w:val="00AB5155"/>
    <w:rsid w:val="00AB6344"/>
    <w:rsid w:val="00AC4D2C"/>
    <w:rsid w:val="00AC507F"/>
    <w:rsid w:val="00AC5D59"/>
    <w:rsid w:val="00AC6887"/>
    <w:rsid w:val="00AD3082"/>
    <w:rsid w:val="00AD7F13"/>
    <w:rsid w:val="00AE4A86"/>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37E3"/>
    <w:rsid w:val="00B25D3B"/>
    <w:rsid w:val="00B25FC6"/>
    <w:rsid w:val="00B2602A"/>
    <w:rsid w:val="00B261CD"/>
    <w:rsid w:val="00B27303"/>
    <w:rsid w:val="00B30F22"/>
    <w:rsid w:val="00B314DB"/>
    <w:rsid w:val="00B31F1F"/>
    <w:rsid w:val="00B34577"/>
    <w:rsid w:val="00B350C2"/>
    <w:rsid w:val="00B35947"/>
    <w:rsid w:val="00B35D9F"/>
    <w:rsid w:val="00B40EF3"/>
    <w:rsid w:val="00B413F2"/>
    <w:rsid w:val="00B422C6"/>
    <w:rsid w:val="00B423D7"/>
    <w:rsid w:val="00B4636F"/>
    <w:rsid w:val="00B46570"/>
    <w:rsid w:val="00B46E85"/>
    <w:rsid w:val="00B47C49"/>
    <w:rsid w:val="00B47FD1"/>
    <w:rsid w:val="00B50369"/>
    <w:rsid w:val="00B51007"/>
    <w:rsid w:val="00B516BB"/>
    <w:rsid w:val="00B53DBA"/>
    <w:rsid w:val="00B54698"/>
    <w:rsid w:val="00B54E39"/>
    <w:rsid w:val="00B55159"/>
    <w:rsid w:val="00B606E6"/>
    <w:rsid w:val="00B60D60"/>
    <w:rsid w:val="00B6263D"/>
    <w:rsid w:val="00B626F4"/>
    <w:rsid w:val="00B657DE"/>
    <w:rsid w:val="00B65AA8"/>
    <w:rsid w:val="00B6672E"/>
    <w:rsid w:val="00B66E42"/>
    <w:rsid w:val="00B70E35"/>
    <w:rsid w:val="00B726D8"/>
    <w:rsid w:val="00B72962"/>
    <w:rsid w:val="00B73674"/>
    <w:rsid w:val="00B742FF"/>
    <w:rsid w:val="00B7538C"/>
    <w:rsid w:val="00B76953"/>
    <w:rsid w:val="00B8075F"/>
    <w:rsid w:val="00B84B49"/>
    <w:rsid w:val="00B84DB2"/>
    <w:rsid w:val="00B873FD"/>
    <w:rsid w:val="00B91560"/>
    <w:rsid w:val="00B965D1"/>
    <w:rsid w:val="00B97835"/>
    <w:rsid w:val="00BA18CB"/>
    <w:rsid w:val="00BA1A49"/>
    <w:rsid w:val="00BA2421"/>
    <w:rsid w:val="00BA55D1"/>
    <w:rsid w:val="00BA56A5"/>
    <w:rsid w:val="00BA56AC"/>
    <w:rsid w:val="00BB12BA"/>
    <w:rsid w:val="00BB15DE"/>
    <w:rsid w:val="00BB1F15"/>
    <w:rsid w:val="00BB242A"/>
    <w:rsid w:val="00BB2462"/>
    <w:rsid w:val="00BB3BBA"/>
    <w:rsid w:val="00BB7251"/>
    <w:rsid w:val="00BB7C42"/>
    <w:rsid w:val="00BC1BC3"/>
    <w:rsid w:val="00BC2CAC"/>
    <w:rsid w:val="00BC32E4"/>
    <w:rsid w:val="00BC3555"/>
    <w:rsid w:val="00BC69D2"/>
    <w:rsid w:val="00BC77A3"/>
    <w:rsid w:val="00BD03E5"/>
    <w:rsid w:val="00BD2CE9"/>
    <w:rsid w:val="00BD5D0A"/>
    <w:rsid w:val="00BD5D7E"/>
    <w:rsid w:val="00BD5F2B"/>
    <w:rsid w:val="00BD6DC4"/>
    <w:rsid w:val="00BD7B77"/>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5C34"/>
    <w:rsid w:val="00C1670C"/>
    <w:rsid w:val="00C17021"/>
    <w:rsid w:val="00C21AA8"/>
    <w:rsid w:val="00C23F90"/>
    <w:rsid w:val="00C24344"/>
    <w:rsid w:val="00C243E1"/>
    <w:rsid w:val="00C24650"/>
    <w:rsid w:val="00C25465"/>
    <w:rsid w:val="00C25AEA"/>
    <w:rsid w:val="00C30859"/>
    <w:rsid w:val="00C31B5A"/>
    <w:rsid w:val="00C32649"/>
    <w:rsid w:val="00C33079"/>
    <w:rsid w:val="00C339E9"/>
    <w:rsid w:val="00C34F33"/>
    <w:rsid w:val="00C36F63"/>
    <w:rsid w:val="00C37298"/>
    <w:rsid w:val="00C424AD"/>
    <w:rsid w:val="00C44D4E"/>
    <w:rsid w:val="00C45037"/>
    <w:rsid w:val="00C460F5"/>
    <w:rsid w:val="00C46E04"/>
    <w:rsid w:val="00C4721A"/>
    <w:rsid w:val="00C479AE"/>
    <w:rsid w:val="00C5010C"/>
    <w:rsid w:val="00C50881"/>
    <w:rsid w:val="00C50B56"/>
    <w:rsid w:val="00C5204F"/>
    <w:rsid w:val="00C5362D"/>
    <w:rsid w:val="00C54AE7"/>
    <w:rsid w:val="00C54B3F"/>
    <w:rsid w:val="00C54DA4"/>
    <w:rsid w:val="00C54F5D"/>
    <w:rsid w:val="00C55038"/>
    <w:rsid w:val="00C55A12"/>
    <w:rsid w:val="00C56961"/>
    <w:rsid w:val="00C56C9F"/>
    <w:rsid w:val="00C60C9C"/>
    <w:rsid w:val="00C637FD"/>
    <w:rsid w:val="00C6553E"/>
    <w:rsid w:val="00C66523"/>
    <w:rsid w:val="00C66D96"/>
    <w:rsid w:val="00C70DC4"/>
    <w:rsid w:val="00C717FC"/>
    <w:rsid w:val="00C7259B"/>
    <w:rsid w:val="00C738E0"/>
    <w:rsid w:val="00C74E92"/>
    <w:rsid w:val="00C760D4"/>
    <w:rsid w:val="00C76A1A"/>
    <w:rsid w:val="00C76B6B"/>
    <w:rsid w:val="00C779A7"/>
    <w:rsid w:val="00C81DF7"/>
    <w:rsid w:val="00C8260C"/>
    <w:rsid w:val="00C83895"/>
    <w:rsid w:val="00C83A13"/>
    <w:rsid w:val="00C844F8"/>
    <w:rsid w:val="00C86F10"/>
    <w:rsid w:val="00C9068C"/>
    <w:rsid w:val="00C91F36"/>
    <w:rsid w:val="00C92831"/>
    <w:rsid w:val="00C92967"/>
    <w:rsid w:val="00C94794"/>
    <w:rsid w:val="00C96454"/>
    <w:rsid w:val="00CA0FF2"/>
    <w:rsid w:val="00CA358C"/>
    <w:rsid w:val="00CA390E"/>
    <w:rsid w:val="00CA3D0C"/>
    <w:rsid w:val="00CA4156"/>
    <w:rsid w:val="00CA622F"/>
    <w:rsid w:val="00CA654B"/>
    <w:rsid w:val="00CA7092"/>
    <w:rsid w:val="00CB1CFB"/>
    <w:rsid w:val="00CB2E76"/>
    <w:rsid w:val="00CB3154"/>
    <w:rsid w:val="00CB40C7"/>
    <w:rsid w:val="00CB4772"/>
    <w:rsid w:val="00CB72B8"/>
    <w:rsid w:val="00CC3C10"/>
    <w:rsid w:val="00CC3C7A"/>
    <w:rsid w:val="00CC4132"/>
    <w:rsid w:val="00CC4645"/>
    <w:rsid w:val="00CC4DB4"/>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09C8"/>
    <w:rsid w:val="00CF1441"/>
    <w:rsid w:val="00CF1E1A"/>
    <w:rsid w:val="00CF2423"/>
    <w:rsid w:val="00CF4D95"/>
    <w:rsid w:val="00CF73D9"/>
    <w:rsid w:val="00D00226"/>
    <w:rsid w:val="00D011CA"/>
    <w:rsid w:val="00D019F7"/>
    <w:rsid w:val="00D01A1A"/>
    <w:rsid w:val="00D020FC"/>
    <w:rsid w:val="00D06125"/>
    <w:rsid w:val="00D06188"/>
    <w:rsid w:val="00D11D55"/>
    <w:rsid w:val="00D12DDB"/>
    <w:rsid w:val="00D1769D"/>
    <w:rsid w:val="00D20952"/>
    <w:rsid w:val="00D24051"/>
    <w:rsid w:val="00D24C0D"/>
    <w:rsid w:val="00D25150"/>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5E9"/>
    <w:rsid w:val="00D507E3"/>
    <w:rsid w:val="00D51036"/>
    <w:rsid w:val="00D511CB"/>
    <w:rsid w:val="00D51BE4"/>
    <w:rsid w:val="00D52FC5"/>
    <w:rsid w:val="00D53849"/>
    <w:rsid w:val="00D552ED"/>
    <w:rsid w:val="00D55E47"/>
    <w:rsid w:val="00D55FC5"/>
    <w:rsid w:val="00D5735E"/>
    <w:rsid w:val="00D57D7D"/>
    <w:rsid w:val="00D60C67"/>
    <w:rsid w:val="00D61E36"/>
    <w:rsid w:val="00D62E19"/>
    <w:rsid w:val="00D62E33"/>
    <w:rsid w:val="00D634DA"/>
    <w:rsid w:val="00D64B1C"/>
    <w:rsid w:val="00D6517A"/>
    <w:rsid w:val="00D657D7"/>
    <w:rsid w:val="00D66E1C"/>
    <w:rsid w:val="00D67CD1"/>
    <w:rsid w:val="00D7022F"/>
    <w:rsid w:val="00D727AF"/>
    <w:rsid w:val="00D727BD"/>
    <w:rsid w:val="00D72C64"/>
    <w:rsid w:val="00D738D6"/>
    <w:rsid w:val="00D76809"/>
    <w:rsid w:val="00D7685B"/>
    <w:rsid w:val="00D80795"/>
    <w:rsid w:val="00D81114"/>
    <w:rsid w:val="00D83F17"/>
    <w:rsid w:val="00D843A6"/>
    <w:rsid w:val="00D854BE"/>
    <w:rsid w:val="00D86F77"/>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2212"/>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A05"/>
    <w:rsid w:val="00DF0B46"/>
    <w:rsid w:val="00DF218F"/>
    <w:rsid w:val="00DF4645"/>
    <w:rsid w:val="00DF6554"/>
    <w:rsid w:val="00DF6C1E"/>
    <w:rsid w:val="00DF7834"/>
    <w:rsid w:val="00E00D16"/>
    <w:rsid w:val="00E02228"/>
    <w:rsid w:val="00E0267E"/>
    <w:rsid w:val="00E053D4"/>
    <w:rsid w:val="00E05880"/>
    <w:rsid w:val="00E06E29"/>
    <w:rsid w:val="00E107C1"/>
    <w:rsid w:val="00E1255A"/>
    <w:rsid w:val="00E131B9"/>
    <w:rsid w:val="00E146F7"/>
    <w:rsid w:val="00E147E9"/>
    <w:rsid w:val="00E14C25"/>
    <w:rsid w:val="00E1589E"/>
    <w:rsid w:val="00E15BD7"/>
    <w:rsid w:val="00E16BF5"/>
    <w:rsid w:val="00E20030"/>
    <w:rsid w:val="00E22129"/>
    <w:rsid w:val="00E223EE"/>
    <w:rsid w:val="00E24C00"/>
    <w:rsid w:val="00E262F2"/>
    <w:rsid w:val="00E26957"/>
    <w:rsid w:val="00E31765"/>
    <w:rsid w:val="00E37E4F"/>
    <w:rsid w:val="00E41B53"/>
    <w:rsid w:val="00E41C0F"/>
    <w:rsid w:val="00E41F8E"/>
    <w:rsid w:val="00E42899"/>
    <w:rsid w:val="00E45739"/>
    <w:rsid w:val="00E46C08"/>
    <w:rsid w:val="00E471CF"/>
    <w:rsid w:val="00E47979"/>
    <w:rsid w:val="00E51F1C"/>
    <w:rsid w:val="00E5316E"/>
    <w:rsid w:val="00E5360F"/>
    <w:rsid w:val="00E54A76"/>
    <w:rsid w:val="00E55148"/>
    <w:rsid w:val="00E56666"/>
    <w:rsid w:val="00E609A3"/>
    <w:rsid w:val="00E61354"/>
    <w:rsid w:val="00E62835"/>
    <w:rsid w:val="00E62BC9"/>
    <w:rsid w:val="00E65A87"/>
    <w:rsid w:val="00E66ABA"/>
    <w:rsid w:val="00E67116"/>
    <w:rsid w:val="00E672AA"/>
    <w:rsid w:val="00E70904"/>
    <w:rsid w:val="00E7096B"/>
    <w:rsid w:val="00E74E5E"/>
    <w:rsid w:val="00E75C0F"/>
    <w:rsid w:val="00E76044"/>
    <w:rsid w:val="00E766EC"/>
    <w:rsid w:val="00E77645"/>
    <w:rsid w:val="00E77DE8"/>
    <w:rsid w:val="00E833D1"/>
    <w:rsid w:val="00E83697"/>
    <w:rsid w:val="00E859B6"/>
    <w:rsid w:val="00E8654C"/>
    <w:rsid w:val="00E86809"/>
    <w:rsid w:val="00E86D6D"/>
    <w:rsid w:val="00E94C66"/>
    <w:rsid w:val="00E9509D"/>
    <w:rsid w:val="00E96CD0"/>
    <w:rsid w:val="00E96F95"/>
    <w:rsid w:val="00E97F72"/>
    <w:rsid w:val="00EA04B0"/>
    <w:rsid w:val="00EA0DCF"/>
    <w:rsid w:val="00EA12F9"/>
    <w:rsid w:val="00EA3E27"/>
    <w:rsid w:val="00EA5A15"/>
    <w:rsid w:val="00EA63FC"/>
    <w:rsid w:val="00EA66C9"/>
    <w:rsid w:val="00EA715F"/>
    <w:rsid w:val="00EA7523"/>
    <w:rsid w:val="00EB06B2"/>
    <w:rsid w:val="00EB0B4E"/>
    <w:rsid w:val="00EB1EF9"/>
    <w:rsid w:val="00EB2751"/>
    <w:rsid w:val="00EB378C"/>
    <w:rsid w:val="00EB4E14"/>
    <w:rsid w:val="00EB56A0"/>
    <w:rsid w:val="00EB5A68"/>
    <w:rsid w:val="00EB6666"/>
    <w:rsid w:val="00EC0B2A"/>
    <w:rsid w:val="00EC230D"/>
    <w:rsid w:val="00EC340C"/>
    <w:rsid w:val="00EC3C7E"/>
    <w:rsid w:val="00EC4A25"/>
    <w:rsid w:val="00EC5498"/>
    <w:rsid w:val="00EC6C86"/>
    <w:rsid w:val="00EC6F51"/>
    <w:rsid w:val="00EC7DFE"/>
    <w:rsid w:val="00ED0457"/>
    <w:rsid w:val="00ED112E"/>
    <w:rsid w:val="00ED15CB"/>
    <w:rsid w:val="00ED1BAA"/>
    <w:rsid w:val="00ED24E4"/>
    <w:rsid w:val="00ED2B31"/>
    <w:rsid w:val="00ED40AC"/>
    <w:rsid w:val="00ED4FE8"/>
    <w:rsid w:val="00ED56E2"/>
    <w:rsid w:val="00ED6022"/>
    <w:rsid w:val="00ED6F9A"/>
    <w:rsid w:val="00ED75F3"/>
    <w:rsid w:val="00EE00AC"/>
    <w:rsid w:val="00EE013E"/>
    <w:rsid w:val="00EE22FB"/>
    <w:rsid w:val="00EE2BC1"/>
    <w:rsid w:val="00EE5AAD"/>
    <w:rsid w:val="00EE5F79"/>
    <w:rsid w:val="00EE671D"/>
    <w:rsid w:val="00EE6E39"/>
    <w:rsid w:val="00EE7DF2"/>
    <w:rsid w:val="00EF0660"/>
    <w:rsid w:val="00EF0C39"/>
    <w:rsid w:val="00EF0DB9"/>
    <w:rsid w:val="00EF612C"/>
    <w:rsid w:val="00EF711D"/>
    <w:rsid w:val="00F00357"/>
    <w:rsid w:val="00F00A10"/>
    <w:rsid w:val="00F01C6C"/>
    <w:rsid w:val="00F01C7D"/>
    <w:rsid w:val="00F025A2"/>
    <w:rsid w:val="00F03594"/>
    <w:rsid w:val="00F036E9"/>
    <w:rsid w:val="00F043D1"/>
    <w:rsid w:val="00F0583D"/>
    <w:rsid w:val="00F05D07"/>
    <w:rsid w:val="00F06D4E"/>
    <w:rsid w:val="00F07388"/>
    <w:rsid w:val="00F07939"/>
    <w:rsid w:val="00F10703"/>
    <w:rsid w:val="00F10BA3"/>
    <w:rsid w:val="00F10D4F"/>
    <w:rsid w:val="00F12DE6"/>
    <w:rsid w:val="00F141DF"/>
    <w:rsid w:val="00F162DA"/>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13E"/>
    <w:rsid w:val="00F37678"/>
    <w:rsid w:val="00F37743"/>
    <w:rsid w:val="00F40A33"/>
    <w:rsid w:val="00F41159"/>
    <w:rsid w:val="00F43661"/>
    <w:rsid w:val="00F44DF5"/>
    <w:rsid w:val="00F463C0"/>
    <w:rsid w:val="00F46B11"/>
    <w:rsid w:val="00F46F23"/>
    <w:rsid w:val="00F521FD"/>
    <w:rsid w:val="00F524AE"/>
    <w:rsid w:val="00F52DE9"/>
    <w:rsid w:val="00F54A3D"/>
    <w:rsid w:val="00F54CB0"/>
    <w:rsid w:val="00F55286"/>
    <w:rsid w:val="00F571A8"/>
    <w:rsid w:val="00F579CD"/>
    <w:rsid w:val="00F61EF6"/>
    <w:rsid w:val="00F62210"/>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0888"/>
    <w:rsid w:val="00F82C17"/>
    <w:rsid w:val="00F82ED6"/>
    <w:rsid w:val="00F8332A"/>
    <w:rsid w:val="00F83C4F"/>
    <w:rsid w:val="00F84D86"/>
    <w:rsid w:val="00F941DF"/>
    <w:rsid w:val="00F975E4"/>
    <w:rsid w:val="00F97802"/>
    <w:rsid w:val="00FA1266"/>
    <w:rsid w:val="00FA2071"/>
    <w:rsid w:val="00FA3474"/>
    <w:rsid w:val="00FA3BA9"/>
    <w:rsid w:val="00FA44AE"/>
    <w:rsid w:val="00FA5036"/>
    <w:rsid w:val="00FA5E31"/>
    <w:rsid w:val="00FB0D7C"/>
    <w:rsid w:val="00FB22A3"/>
    <w:rsid w:val="00FB3074"/>
    <w:rsid w:val="00FB3656"/>
    <w:rsid w:val="00FB36FA"/>
    <w:rsid w:val="00FB3A4D"/>
    <w:rsid w:val="00FB3EC2"/>
    <w:rsid w:val="00FB4BE5"/>
    <w:rsid w:val="00FB5272"/>
    <w:rsid w:val="00FB6501"/>
    <w:rsid w:val="00FB6F30"/>
    <w:rsid w:val="00FC1192"/>
    <w:rsid w:val="00FC2482"/>
    <w:rsid w:val="00FC2B60"/>
    <w:rsid w:val="00FC2F18"/>
    <w:rsid w:val="00FC371B"/>
    <w:rsid w:val="00FC3F63"/>
    <w:rsid w:val="00FC4291"/>
    <w:rsid w:val="00FC490C"/>
    <w:rsid w:val="00FC732D"/>
    <w:rsid w:val="00FC7E40"/>
    <w:rsid w:val="00FD0A57"/>
    <w:rsid w:val="00FD385D"/>
    <w:rsid w:val="00FD6EDB"/>
    <w:rsid w:val="00FD70B9"/>
    <w:rsid w:val="00FE106D"/>
    <w:rsid w:val="00FE1141"/>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17"/>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ind w:left="1622" w:hanging="363"/>
    </w:pPr>
    <w:rPr>
      <w:i/>
    </w:rPr>
  </w:style>
  <w:style w:type="paragraph" w:customStyle="1" w:styleId="Comments">
    <w:name w:val="Comments"/>
    <w:basedOn w:val="Normal"/>
    <w:link w:val="CommentsChar"/>
    <w:qFormat/>
    <w:rsid w:val="00FB3074"/>
    <w:pPr>
      <w:spacing w:before="40"/>
    </w:pPr>
    <w:rPr>
      <w:i/>
      <w:noProof/>
      <w:sz w:val="18"/>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ditorsNoteChar">
    <w:name w:val="Editor's Note Char"/>
    <w:aliases w:val="EN Char"/>
    <w:link w:val="EditorsNote"/>
    <w:qFormat/>
    <w:rsid w:val="00A16807"/>
    <w:rPr>
      <w:rFonts w:eastAsia="Times New Roman"/>
      <w:color w:val="FF0000"/>
      <w:sz w:val="24"/>
      <w:szCs w:val="24"/>
      <w:lang w:eastAsia="zh-CN"/>
    </w:rPr>
  </w:style>
  <w:style w:type="paragraph" w:customStyle="1" w:styleId="Doc-title">
    <w:name w:val="Doc-title"/>
    <w:basedOn w:val="Normal"/>
    <w:next w:val="Doc-text2"/>
    <w:link w:val="Doc-titleChar"/>
    <w:qFormat/>
    <w:rsid w:val="00FB3EC2"/>
    <w:pPr>
      <w:spacing w:before="60"/>
      <w:ind w:left="1259" w:hanging="1259"/>
    </w:pPr>
    <w:rPr>
      <w:rFonts w:ascii="Arial" w:eastAsia="MS Mincho" w:hAnsi="Arial"/>
      <w:noProof/>
      <w:sz w:val="20"/>
      <w:lang w:eastAsia="en-GB"/>
    </w:rPr>
  </w:style>
  <w:style w:type="character" w:customStyle="1" w:styleId="Doc-titleChar">
    <w:name w:val="Doc-title Char"/>
    <w:link w:val="Doc-title"/>
    <w:qFormat/>
    <w:rsid w:val="00FB3EC2"/>
    <w:rPr>
      <w:rFonts w:ascii="Arial" w:eastAsia="MS Mincho" w:hAnsi="Arial"/>
      <w:noProof/>
      <w:szCs w:val="24"/>
    </w:rPr>
  </w:style>
  <w:style w:type="paragraph" w:customStyle="1" w:styleId="Agreement">
    <w:name w:val="Agreement"/>
    <w:basedOn w:val="Normal"/>
    <w:next w:val="Doc-text2"/>
    <w:qFormat/>
    <w:rsid w:val="00FB3EC2"/>
    <w:pPr>
      <w:numPr>
        <w:numId w:val="40"/>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76464698">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0837-5135-47F0-A538-5D6DFE13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2024-05-10T05:10:00Z</dcterms:created>
  <dcterms:modified xsi:type="dcterms:W3CDTF">2024-05-10T09:27:00Z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